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28" w:rsidRDefault="00F95228"/>
    <w:p w:rsidR="007B711D" w:rsidRPr="007B711D" w:rsidRDefault="007B711D" w:rsidP="007B711D">
      <w:pPr>
        <w:autoSpaceDE w:val="0"/>
        <w:autoSpaceDN w:val="0"/>
        <w:adjustRightInd w:val="0"/>
        <w:spacing w:after="0"/>
        <w:jc w:val="center"/>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РОССИЙСКАЯ ФЕДЕРАЦИЯ</w:t>
      </w:r>
    </w:p>
    <w:p w:rsidR="007B711D" w:rsidRPr="007B711D" w:rsidRDefault="007B711D" w:rsidP="007B711D">
      <w:pPr>
        <w:autoSpaceDE w:val="0"/>
        <w:autoSpaceDN w:val="0"/>
        <w:adjustRightInd w:val="0"/>
        <w:spacing w:after="0"/>
        <w:jc w:val="center"/>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ИРКУТСКАЯ ОБЛАСТЬ</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b/>
          <w:bCs/>
          <w:sz w:val="24"/>
          <w:szCs w:val="24"/>
          <w:lang w:eastAsia="ru-RU"/>
        </w:rPr>
      </w:pPr>
    </w:p>
    <w:p w:rsidR="00CB00A6" w:rsidRDefault="00CB00A6" w:rsidP="00CB00A6">
      <w:pPr>
        <w:autoSpaceDE w:val="0"/>
        <w:autoSpaceDN w:val="0"/>
        <w:adjustRightInd w:val="0"/>
        <w:spacing w:after="0"/>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ПРОЕКТ</w:t>
      </w:r>
    </w:p>
    <w:p w:rsidR="007B711D" w:rsidRPr="007B711D" w:rsidRDefault="007B711D" w:rsidP="007B711D">
      <w:pPr>
        <w:autoSpaceDE w:val="0"/>
        <w:autoSpaceDN w:val="0"/>
        <w:adjustRightInd w:val="0"/>
        <w:spacing w:after="0"/>
        <w:jc w:val="both"/>
        <w:rPr>
          <w:rFonts w:ascii="Times New Roman" w:eastAsia="Times New Roman" w:hAnsi="Times New Roman" w:cs="Times New Roman"/>
          <w:b/>
          <w:bCs/>
          <w:sz w:val="24"/>
          <w:szCs w:val="24"/>
          <w:lang w:eastAsia="ru-RU"/>
        </w:rPr>
      </w:pPr>
      <w:bookmarkStart w:id="0" w:name="_GoBack"/>
      <w:bookmarkEnd w:id="0"/>
    </w:p>
    <w:p w:rsidR="007B711D" w:rsidRPr="007B711D" w:rsidRDefault="007B711D" w:rsidP="007B711D">
      <w:pPr>
        <w:autoSpaceDE w:val="0"/>
        <w:autoSpaceDN w:val="0"/>
        <w:adjustRightInd w:val="0"/>
        <w:spacing w:after="0"/>
        <w:jc w:val="both"/>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b/>
          <w:bCs/>
          <w:sz w:val="32"/>
          <w:szCs w:val="32"/>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sz w:val="32"/>
          <w:szCs w:val="32"/>
          <w:lang w:eastAsia="ru-RU"/>
        </w:rPr>
      </w:pPr>
      <w:r w:rsidRPr="007B711D">
        <w:rPr>
          <w:rFonts w:ascii="Times New Roman" w:eastAsia="Times New Roman" w:hAnsi="Times New Roman" w:cs="Times New Roman"/>
          <w:b/>
          <w:bCs/>
          <w:sz w:val="32"/>
          <w:szCs w:val="32"/>
          <w:lang w:eastAsia="ru-RU"/>
        </w:rPr>
        <w:t>МЕСТНЫЕ НОРМАТИВЫ</w:t>
      </w:r>
    </w:p>
    <w:p w:rsidR="007B711D" w:rsidRPr="007B711D" w:rsidRDefault="007B711D" w:rsidP="007B711D">
      <w:pPr>
        <w:autoSpaceDE w:val="0"/>
        <w:autoSpaceDN w:val="0"/>
        <w:adjustRightInd w:val="0"/>
        <w:spacing w:after="0"/>
        <w:jc w:val="center"/>
        <w:rPr>
          <w:rFonts w:ascii="Times New Roman" w:eastAsia="Times New Roman" w:hAnsi="Times New Roman" w:cs="Times New Roman"/>
          <w:sz w:val="32"/>
          <w:szCs w:val="32"/>
          <w:lang w:eastAsia="ru-RU"/>
        </w:rPr>
      </w:pPr>
      <w:r w:rsidRPr="007B711D">
        <w:rPr>
          <w:rFonts w:ascii="Times New Roman" w:eastAsia="Times New Roman" w:hAnsi="Times New Roman" w:cs="Times New Roman"/>
          <w:b/>
          <w:bCs/>
          <w:sz w:val="32"/>
          <w:szCs w:val="32"/>
          <w:lang w:eastAsia="ru-RU"/>
        </w:rPr>
        <w:t>ГРАДОСТРОИТЕЛЬНОГО ПРОЕКТИРОВАНИЯ</w:t>
      </w:r>
    </w:p>
    <w:p w:rsidR="007B711D" w:rsidRPr="007B711D" w:rsidRDefault="007B711D" w:rsidP="007B711D">
      <w:pPr>
        <w:autoSpaceDE w:val="0"/>
        <w:autoSpaceDN w:val="0"/>
        <w:adjustRightInd w:val="0"/>
        <w:spacing w:after="0"/>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ЧУНСКОГО</w:t>
      </w:r>
      <w:r w:rsidRPr="007B711D">
        <w:rPr>
          <w:rFonts w:ascii="Times New Roman" w:eastAsia="Times New Roman" w:hAnsi="Times New Roman" w:cs="Times New Roman"/>
          <w:b/>
          <w:bCs/>
          <w:sz w:val="32"/>
          <w:szCs w:val="32"/>
          <w:lang w:eastAsia="ru-RU"/>
        </w:rPr>
        <w:t xml:space="preserve"> РАЙОННОГО МУНИЦИПАЛЬНОГО ОБРАЗОВАНИЯ</w:t>
      </w: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sz w:val="28"/>
          <w:szCs w:val="28"/>
          <w:lang w:eastAsia="ru-RU"/>
        </w:rPr>
      </w:pPr>
      <w:r w:rsidRPr="007B711D">
        <w:rPr>
          <w:rFonts w:ascii="Times New Roman" w:eastAsia="Times New Roman" w:hAnsi="Times New Roman" w:cs="Times New Roman"/>
          <w:b/>
          <w:bCs/>
          <w:sz w:val="28"/>
          <w:szCs w:val="28"/>
          <w:lang w:eastAsia="ru-RU"/>
        </w:rPr>
        <w:t>Том II</w:t>
      </w:r>
    </w:p>
    <w:p w:rsidR="007B711D" w:rsidRPr="007B711D" w:rsidRDefault="007B711D" w:rsidP="007B711D">
      <w:pPr>
        <w:autoSpaceDE w:val="0"/>
        <w:autoSpaceDN w:val="0"/>
        <w:adjustRightInd w:val="0"/>
        <w:spacing w:after="0"/>
        <w:jc w:val="center"/>
        <w:rPr>
          <w:rFonts w:ascii="Times New Roman" w:eastAsia="Times New Roman" w:hAnsi="Times New Roman" w:cs="Times New Roman"/>
          <w:sz w:val="28"/>
          <w:szCs w:val="28"/>
          <w:lang w:eastAsia="ru-RU"/>
        </w:rPr>
      </w:pPr>
      <w:r w:rsidRPr="007B711D">
        <w:rPr>
          <w:rFonts w:ascii="Times New Roman" w:eastAsia="Times New Roman" w:hAnsi="Times New Roman" w:cs="Times New Roman"/>
          <w:b/>
          <w:bCs/>
          <w:sz w:val="28"/>
          <w:szCs w:val="28"/>
          <w:lang w:eastAsia="ru-RU"/>
        </w:rPr>
        <w:t>Материалы по обоснованию</w:t>
      </w: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b/>
          <w:bCs/>
          <w:sz w:val="24"/>
          <w:szCs w:val="24"/>
          <w:lang w:eastAsia="ru-RU"/>
        </w:rPr>
      </w:pPr>
      <w:r w:rsidRPr="007B711D">
        <w:rPr>
          <w:rFonts w:ascii="Times New Roman" w:eastAsia="Times New Roman" w:hAnsi="Times New Roman" w:cs="Times New Roman"/>
          <w:b/>
          <w:bCs/>
          <w:sz w:val="24"/>
          <w:szCs w:val="24"/>
          <w:lang w:eastAsia="ru-RU"/>
        </w:rPr>
        <w:t xml:space="preserve">Проект местных нормативов градостроительного проектирования </w:t>
      </w:r>
      <w:r>
        <w:rPr>
          <w:rFonts w:ascii="Times New Roman" w:eastAsia="Times New Roman" w:hAnsi="Times New Roman" w:cs="Times New Roman"/>
          <w:b/>
          <w:bCs/>
          <w:sz w:val="24"/>
          <w:szCs w:val="24"/>
          <w:lang w:eastAsia="ru-RU"/>
        </w:rPr>
        <w:t>Чунского</w:t>
      </w:r>
      <w:r w:rsidRPr="007B711D">
        <w:rPr>
          <w:rFonts w:ascii="Times New Roman" w:eastAsia="Times New Roman" w:hAnsi="Times New Roman" w:cs="Times New Roman"/>
          <w:b/>
          <w:bCs/>
          <w:sz w:val="24"/>
          <w:szCs w:val="24"/>
          <w:lang w:eastAsia="ru-RU"/>
        </w:rPr>
        <w:t xml:space="preserve"> районного муниципального образования выполнен в соответствии с действующими нормами, правилами, стандартами и проектом региональных нормативов градостроительного проектирования Иркутской области </w:t>
      </w:r>
    </w:p>
    <w:p w:rsidR="007B711D" w:rsidRPr="007B711D" w:rsidRDefault="007B711D" w:rsidP="007B711D">
      <w:pPr>
        <w:autoSpaceDE w:val="0"/>
        <w:autoSpaceDN w:val="0"/>
        <w:adjustRightInd w:val="0"/>
        <w:spacing w:after="0"/>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rPr>
          <w:rFonts w:ascii="Times New Roman" w:eastAsia="Times New Roman" w:hAnsi="Times New Roman" w:cs="Times New Roman"/>
          <w:b/>
          <w:bCs/>
          <w:sz w:val="24"/>
          <w:szCs w:val="24"/>
          <w:lang w:eastAsia="ru-RU"/>
        </w:rPr>
      </w:pPr>
    </w:p>
    <w:p w:rsidR="007B711D" w:rsidRDefault="007B711D"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68226A" w:rsidRDefault="0068226A"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68226A" w:rsidRDefault="0068226A"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68226A" w:rsidRPr="007B711D" w:rsidRDefault="0068226A" w:rsidP="007B711D">
      <w:pPr>
        <w:autoSpaceDE w:val="0"/>
        <w:autoSpaceDN w:val="0"/>
        <w:adjustRightInd w:val="0"/>
        <w:spacing w:after="0"/>
        <w:jc w:val="center"/>
        <w:rPr>
          <w:rFonts w:ascii="Times New Roman" w:eastAsia="Times New Roman" w:hAnsi="Times New Roman" w:cs="Times New Roman"/>
          <w:b/>
          <w:bCs/>
          <w:sz w:val="24"/>
          <w:szCs w:val="24"/>
          <w:lang w:eastAsia="ru-RU"/>
        </w:rPr>
      </w:pPr>
    </w:p>
    <w:p w:rsidR="007B711D" w:rsidRPr="007B711D" w:rsidRDefault="00096584" w:rsidP="007B711D">
      <w:pPr>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2018</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ОГЛАВЛЕНИЕ……………………………………………………………………………..… </w:t>
      </w:r>
      <w:r w:rsidR="00254B78">
        <w:rPr>
          <w:rFonts w:ascii="Times New Roman" w:eastAsia="Times New Roman" w:hAnsi="Times New Roman" w:cs="Times New Roman"/>
          <w:b/>
          <w:bCs/>
          <w:kern w:val="28"/>
          <w:sz w:val="24"/>
          <w:szCs w:val="32"/>
          <w:lang w:eastAsia="ru-RU"/>
        </w:rPr>
        <w:t xml:space="preserve"> </w:t>
      </w:r>
      <w:r w:rsidR="00476B40" w:rsidRPr="00476B40">
        <w:rPr>
          <w:rFonts w:ascii="Times New Roman" w:eastAsia="Times New Roman" w:hAnsi="Times New Roman" w:cs="Times New Roman"/>
          <w:b/>
          <w:bCs/>
          <w:kern w:val="28"/>
          <w:sz w:val="24"/>
          <w:szCs w:val="32"/>
          <w:lang w:eastAsia="ru-RU"/>
        </w:rPr>
        <w:t xml:space="preserve"> </w:t>
      </w:r>
      <w:r w:rsidRPr="007B711D">
        <w:rPr>
          <w:rFonts w:ascii="Times New Roman" w:eastAsia="Times New Roman" w:hAnsi="Times New Roman" w:cs="Times New Roman"/>
          <w:b/>
          <w:bCs/>
          <w:kern w:val="28"/>
          <w:sz w:val="24"/>
          <w:szCs w:val="32"/>
          <w:lang w:eastAsia="ru-RU"/>
        </w:rPr>
        <w:t>2</w:t>
      </w:r>
    </w:p>
    <w:p w:rsidR="007B711D" w:rsidRPr="00476B40" w:rsidRDefault="007B711D" w:rsidP="007B711D">
      <w:pPr>
        <w:spacing w:before="240" w:after="60"/>
        <w:jc w:val="both"/>
        <w:outlineLvl w:val="0"/>
        <w:rPr>
          <w:rFonts w:ascii="Times New Roman" w:eastAsia="Times New Roman" w:hAnsi="Times New Roman" w:cs="Times New Roman"/>
          <w:b/>
          <w:bCs/>
          <w:noProof/>
          <w:kern w:val="28"/>
          <w:sz w:val="24"/>
          <w:szCs w:val="32"/>
          <w:lang w:eastAsia="ru-RU"/>
        </w:rPr>
      </w:pPr>
      <w:r w:rsidRPr="007B711D">
        <w:rPr>
          <w:rFonts w:ascii="Times New Roman" w:eastAsia="Times New Roman" w:hAnsi="Times New Roman" w:cs="Times New Roman"/>
          <w:b/>
          <w:bCs/>
          <w:noProof/>
          <w:kern w:val="28"/>
          <w:sz w:val="24"/>
          <w:szCs w:val="32"/>
          <w:lang w:eastAsia="ru-RU"/>
        </w:rPr>
        <w:t>Введение…………</w:t>
      </w:r>
      <w:r w:rsidR="00254B78">
        <w:rPr>
          <w:rFonts w:ascii="Times New Roman" w:eastAsia="Times New Roman" w:hAnsi="Times New Roman" w:cs="Times New Roman"/>
          <w:b/>
          <w:bCs/>
          <w:noProof/>
          <w:kern w:val="28"/>
          <w:sz w:val="24"/>
          <w:szCs w:val="32"/>
          <w:lang w:eastAsia="ru-RU"/>
        </w:rPr>
        <w:t xml:space="preserve">……………………………………………………………………………  </w:t>
      </w:r>
      <w:r w:rsidR="00476B40" w:rsidRPr="00476B40">
        <w:rPr>
          <w:rFonts w:ascii="Times New Roman" w:eastAsia="Times New Roman" w:hAnsi="Times New Roman" w:cs="Times New Roman"/>
          <w:b/>
          <w:bCs/>
          <w:noProof/>
          <w:kern w:val="28"/>
          <w:sz w:val="24"/>
          <w:szCs w:val="32"/>
          <w:lang w:eastAsia="ru-RU"/>
        </w:rPr>
        <w:t xml:space="preserve">  </w:t>
      </w:r>
      <w:r w:rsidR="00254B78">
        <w:rPr>
          <w:rFonts w:ascii="Times New Roman" w:eastAsia="Times New Roman" w:hAnsi="Times New Roman" w:cs="Times New Roman"/>
          <w:b/>
          <w:bCs/>
          <w:noProof/>
          <w:kern w:val="28"/>
          <w:sz w:val="24"/>
          <w:szCs w:val="32"/>
          <w:lang w:eastAsia="ru-RU"/>
        </w:rPr>
        <w:t xml:space="preserve"> </w:t>
      </w:r>
      <w:r w:rsidR="005C11E9">
        <w:rPr>
          <w:rFonts w:ascii="Times New Roman" w:eastAsia="Times New Roman" w:hAnsi="Times New Roman" w:cs="Times New Roman"/>
          <w:b/>
          <w:bCs/>
          <w:noProof/>
          <w:kern w:val="28"/>
          <w:sz w:val="24"/>
          <w:szCs w:val="32"/>
          <w:u w:val="single"/>
          <w:lang w:eastAsia="ru-RU"/>
        </w:rPr>
        <w:t>6</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Часть </w:t>
      </w:r>
      <w:r w:rsidRPr="007B711D">
        <w:rPr>
          <w:rFonts w:ascii="Times New Roman" w:eastAsia="Times New Roman" w:hAnsi="Times New Roman" w:cs="Times New Roman"/>
          <w:b/>
          <w:bCs/>
          <w:kern w:val="28"/>
          <w:sz w:val="24"/>
          <w:szCs w:val="32"/>
          <w:lang w:val="en-US" w:eastAsia="ru-RU"/>
        </w:rPr>
        <w:t>I</w:t>
      </w:r>
      <w:r w:rsidRPr="007B711D">
        <w:rPr>
          <w:rFonts w:ascii="Times New Roman" w:eastAsia="Times New Roman" w:hAnsi="Times New Roman" w:cs="Times New Roman"/>
          <w:b/>
          <w:bCs/>
          <w:kern w:val="28"/>
          <w:sz w:val="24"/>
          <w:szCs w:val="32"/>
          <w:lang w:eastAsia="ru-RU"/>
        </w:rPr>
        <w:t>. Исходные данные дл</w:t>
      </w:r>
      <w:r w:rsidR="00495156">
        <w:rPr>
          <w:rFonts w:ascii="Times New Roman" w:eastAsia="Times New Roman" w:hAnsi="Times New Roman" w:cs="Times New Roman"/>
          <w:b/>
          <w:bCs/>
          <w:kern w:val="28"/>
          <w:sz w:val="24"/>
          <w:szCs w:val="32"/>
          <w:lang w:eastAsia="ru-RU"/>
        </w:rPr>
        <w:t xml:space="preserve">я разработки местных нормативов </w:t>
      </w:r>
      <w:r w:rsidRPr="007B711D">
        <w:rPr>
          <w:rFonts w:ascii="Times New Roman" w:eastAsia="Times New Roman" w:hAnsi="Times New Roman" w:cs="Times New Roman"/>
          <w:b/>
          <w:bCs/>
          <w:kern w:val="28"/>
          <w:sz w:val="24"/>
          <w:szCs w:val="32"/>
          <w:lang w:eastAsia="ru-RU"/>
        </w:rPr>
        <w:t xml:space="preserve">градостроительного  проектирования  </w:t>
      </w:r>
      <w:r w:rsidR="005D338D">
        <w:rPr>
          <w:rFonts w:ascii="Times New Roman" w:eastAsia="Times New Roman" w:hAnsi="Times New Roman" w:cs="Times New Roman"/>
          <w:b/>
          <w:bCs/>
          <w:kern w:val="28"/>
          <w:sz w:val="24"/>
          <w:szCs w:val="32"/>
          <w:lang w:eastAsia="ru-RU"/>
        </w:rPr>
        <w:t xml:space="preserve">Чунского </w:t>
      </w:r>
      <w:r w:rsidRPr="007B711D">
        <w:rPr>
          <w:rFonts w:ascii="Times New Roman" w:eastAsia="Times New Roman" w:hAnsi="Times New Roman" w:cs="Times New Roman"/>
          <w:b/>
          <w:bCs/>
          <w:kern w:val="28"/>
          <w:sz w:val="24"/>
          <w:szCs w:val="32"/>
          <w:lang w:eastAsia="ru-RU"/>
        </w:rPr>
        <w:t>районного муниципального образования…………….…</w:t>
      </w:r>
      <w:r w:rsidR="00254B78">
        <w:rPr>
          <w:rFonts w:ascii="Times New Roman" w:eastAsia="Times New Roman" w:hAnsi="Times New Roman" w:cs="Times New Roman"/>
          <w:b/>
          <w:bCs/>
          <w:kern w:val="28"/>
          <w:sz w:val="24"/>
          <w:szCs w:val="32"/>
          <w:lang w:eastAsia="ru-RU"/>
        </w:rPr>
        <w:t xml:space="preserve">  </w:t>
      </w:r>
      <w:r w:rsidR="00476B40" w:rsidRPr="00476B40">
        <w:rPr>
          <w:rFonts w:ascii="Times New Roman" w:eastAsia="Times New Roman" w:hAnsi="Times New Roman" w:cs="Times New Roman"/>
          <w:b/>
          <w:bCs/>
          <w:kern w:val="28"/>
          <w:sz w:val="24"/>
          <w:szCs w:val="32"/>
          <w:lang w:eastAsia="ru-RU"/>
        </w:rPr>
        <w:t xml:space="preserve"> </w:t>
      </w:r>
      <w:r w:rsidR="00254B78">
        <w:rPr>
          <w:rFonts w:ascii="Times New Roman" w:eastAsia="Times New Roman" w:hAnsi="Times New Roman" w:cs="Times New Roman"/>
          <w:b/>
          <w:bCs/>
          <w:kern w:val="28"/>
          <w:sz w:val="24"/>
          <w:szCs w:val="32"/>
          <w:lang w:eastAsia="ru-RU"/>
        </w:rPr>
        <w:t xml:space="preserve"> </w:t>
      </w:r>
      <w:hyperlink w:anchor="_Часть_I._Исходные" w:history="1">
        <w:r w:rsidR="005C11E9">
          <w:rPr>
            <w:rFonts w:ascii="Times New Roman" w:eastAsia="Times New Roman" w:hAnsi="Times New Roman" w:cs="Times New Roman"/>
            <w:b/>
            <w:bCs/>
            <w:kern w:val="28"/>
            <w:sz w:val="24"/>
            <w:szCs w:val="32"/>
            <w:u w:val="single"/>
            <w:lang w:eastAsia="ru-RU"/>
          </w:rPr>
          <w:t>7</w:t>
        </w:r>
      </w:hyperlink>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Глава 1. Обща</w:t>
      </w:r>
      <w:r w:rsidR="00495156">
        <w:rPr>
          <w:rFonts w:ascii="Times New Roman" w:eastAsia="Times New Roman" w:hAnsi="Times New Roman" w:cs="Times New Roman"/>
          <w:b/>
          <w:bCs/>
          <w:kern w:val="28"/>
          <w:sz w:val="24"/>
          <w:szCs w:val="32"/>
          <w:lang w:eastAsia="ru-RU"/>
        </w:rPr>
        <w:t xml:space="preserve">я информация о </w:t>
      </w:r>
      <w:r w:rsidR="005D338D">
        <w:rPr>
          <w:rFonts w:ascii="Times New Roman" w:eastAsia="Times New Roman" w:hAnsi="Times New Roman" w:cs="Times New Roman"/>
          <w:b/>
          <w:bCs/>
          <w:kern w:val="28"/>
          <w:sz w:val="24"/>
          <w:szCs w:val="32"/>
          <w:lang w:eastAsia="ru-RU"/>
        </w:rPr>
        <w:t>Чунском</w:t>
      </w:r>
      <w:r w:rsidRPr="007B711D">
        <w:rPr>
          <w:rFonts w:ascii="Times New Roman" w:eastAsia="Times New Roman" w:hAnsi="Times New Roman" w:cs="Times New Roman"/>
          <w:b/>
          <w:bCs/>
          <w:kern w:val="28"/>
          <w:sz w:val="24"/>
          <w:szCs w:val="32"/>
          <w:lang w:eastAsia="ru-RU"/>
        </w:rPr>
        <w:t xml:space="preserve"> районном муниципальном образовании Иркутской области. </w:t>
      </w:r>
      <w:r w:rsidR="00B47DD3">
        <w:rPr>
          <w:rFonts w:ascii="Times New Roman" w:eastAsia="Times New Roman" w:hAnsi="Times New Roman" w:cs="Times New Roman"/>
          <w:b/>
          <w:bCs/>
          <w:kern w:val="28"/>
          <w:sz w:val="24"/>
          <w:szCs w:val="32"/>
          <w:lang w:eastAsia="ru-RU"/>
        </w:rPr>
        <w:t xml:space="preserve"> …………………………………………………………………………….</w:t>
      </w:r>
      <w:hyperlink w:anchor="_Глава_1._Общая" w:history="1">
        <w:r w:rsidR="005C11E9">
          <w:rPr>
            <w:rFonts w:ascii="Times New Roman" w:eastAsia="Times New Roman" w:hAnsi="Times New Roman" w:cs="Times New Roman"/>
            <w:b/>
            <w:bCs/>
            <w:kern w:val="28"/>
            <w:sz w:val="24"/>
            <w:szCs w:val="32"/>
            <w:u w:val="single"/>
            <w:lang w:eastAsia="ru-RU"/>
          </w:rPr>
          <w:t>7</w:t>
        </w:r>
      </w:hyperlink>
      <w:r w:rsidRPr="007B711D">
        <w:rPr>
          <w:rFonts w:ascii="Times New Roman" w:eastAsia="Times New Roman" w:hAnsi="Times New Roman" w:cs="Times New Roman"/>
          <w:b/>
          <w:bCs/>
          <w:kern w:val="28"/>
          <w:sz w:val="24"/>
          <w:szCs w:val="32"/>
          <w:lang w:eastAsia="ru-RU"/>
        </w:rPr>
        <w:t xml:space="preserve"> </w:t>
      </w:r>
    </w:p>
    <w:p w:rsidR="007B711D" w:rsidRPr="0000257A"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Глава 2. Административно-территориальное устройство……………………………...…</w:t>
      </w:r>
      <w:r w:rsidR="00476B40" w:rsidRPr="0000257A">
        <w:rPr>
          <w:rFonts w:ascii="Times New Roman" w:eastAsia="Times New Roman" w:hAnsi="Times New Roman" w:cs="Times New Roman"/>
          <w:b/>
          <w:bCs/>
          <w:kern w:val="28"/>
          <w:sz w:val="24"/>
          <w:szCs w:val="32"/>
          <w:lang w:eastAsia="ru-RU"/>
        </w:rPr>
        <w:t xml:space="preserve"> </w:t>
      </w:r>
      <w:r w:rsidR="005C11E9">
        <w:rPr>
          <w:rFonts w:ascii="Times New Roman" w:eastAsia="Times New Roman" w:hAnsi="Times New Roman" w:cs="Times New Roman"/>
          <w:b/>
          <w:bCs/>
          <w:kern w:val="28"/>
          <w:sz w:val="24"/>
          <w:szCs w:val="32"/>
          <w:u w:val="single"/>
          <w:lang w:eastAsia="ru-RU"/>
        </w:rPr>
        <w:t>8</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Глава 3. Социально-демографический состав и плотность населения………………….</w:t>
      </w:r>
      <w:r w:rsidR="005C11E9">
        <w:rPr>
          <w:rFonts w:ascii="Times New Roman" w:eastAsia="Times New Roman" w:hAnsi="Times New Roman" w:cs="Times New Roman"/>
          <w:b/>
          <w:bCs/>
          <w:kern w:val="28"/>
          <w:sz w:val="24"/>
          <w:szCs w:val="32"/>
          <w:u w:val="single"/>
          <w:lang w:eastAsia="ru-RU"/>
        </w:rPr>
        <w:t>9</w:t>
      </w:r>
      <w:r w:rsidRPr="007B711D">
        <w:rPr>
          <w:rFonts w:ascii="Times New Roman" w:eastAsia="Times New Roman" w:hAnsi="Times New Roman" w:cs="Times New Roman"/>
          <w:b/>
          <w:bCs/>
          <w:kern w:val="28"/>
          <w:sz w:val="24"/>
          <w:szCs w:val="32"/>
          <w:lang w:eastAsia="ru-RU"/>
        </w:rPr>
        <w:t xml:space="preserve"> </w:t>
      </w:r>
    </w:p>
    <w:p w:rsidR="007B711D" w:rsidRPr="0000257A" w:rsidRDefault="005D338D" w:rsidP="007B711D">
      <w:pPr>
        <w:spacing w:before="240" w:after="60"/>
        <w:jc w:val="both"/>
        <w:outlineLvl w:val="0"/>
        <w:rPr>
          <w:rFonts w:ascii="Times New Roman" w:eastAsia="Times New Roman" w:hAnsi="Times New Roman" w:cs="Times New Roman"/>
          <w:b/>
          <w:bCs/>
          <w:kern w:val="28"/>
          <w:sz w:val="24"/>
          <w:szCs w:val="32"/>
          <w:lang w:eastAsia="ru-RU"/>
        </w:rPr>
      </w:pPr>
      <w:r>
        <w:rPr>
          <w:rFonts w:ascii="Times New Roman" w:eastAsia="Times New Roman" w:hAnsi="Times New Roman" w:cs="Times New Roman"/>
          <w:b/>
          <w:bCs/>
          <w:kern w:val="28"/>
          <w:sz w:val="24"/>
          <w:szCs w:val="32"/>
          <w:lang w:eastAsia="ru-RU"/>
        </w:rPr>
        <w:t>Глава 4</w:t>
      </w:r>
      <w:r w:rsidR="007B711D" w:rsidRPr="007B711D">
        <w:rPr>
          <w:rFonts w:ascii="Times New Roman" w:eastAsia="Times New Roman" w:hAnsi="Times New Roman" w:cs="Times New Roman"/>
          <w:b/>
          <w:bCs/>
          <w:kern w:val="28"/>
          <w:sz w:val="24"/>
          <w:szCs w:val="32"/>
          <w:lang w:eastAsia="ru-RU"/>
        </w:rPr>
        <w:t xml:space="preserve">. Документы стратегического планирования………………………………….…. </w:t>
      </w:r>
      <w:r w:rsidR="00476B40">
        <w:rPr>
          <w:rFonts w:ascii="Times New Roman" w:eastAsia="Times New Roman" w:hAnsi="Times New Roman" w:cs="Times New Roman"/>
          <w:b/>
          <w:bCs/>
          <w:kern w:val="28"/>
          <w:sz w:val="24"/>
          <w:szCs w:val="32"/>
          <w:u w:val="single"/>
          <w:lang w:eastAsia="ru-RU"/>
        </w:rPr>
        <w:t>1</w:t>
      </w:r>
      <w:r w:rsidR="005C11E9">
        <w:rPr>
          <w:rFonts w:ascii="Times New Roman" w:eastAsia="Times New Roman" w:hAnsi="Times New Roman" w:cs="Times New Roman"/>
          <w:b/>
          <w:bCs/>
          <w:kern w:val="28"/>
          <w:sz w:val="24"/>
          <w:szCs w:val="32"/>
          <w:u w:val="single"/>
          <w:lang w:eastAsia="ru-RU"/>
        </w:rPr>
        <w:t>1</w:t>
      </w:r>
    </w:p>
    <w:p w:rsidR="007B711D" w:rsidRPr="00476B40"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Часть </w:t>
      </w:r>
      <w:r w:rsidRPr="007B711D">
        <w:rPr>
          <w:rFonts w:ascii="Times New Roman" w:eastAsia="Times New Roman" w:hAnsi="Times New Roman" w:cs="Times New Roman"/>
          <w:b/>
          <w:bCs/>
          <w:kern w:val="28"/>
          <w:sz w:val="24"/>
          <w:szCs w:val="32"/>
          <w:lang w:val="en-US" w:eastAsia="ru-RU"/>
        </w:rPr>
        <w:t>II</w:t>
      </w:r>
      <w:r w:rsidRPr="007B711D">
        <w:rPr>
          <w:rFonts w:ascii="Times New Roman" w:eastAsia="Times New Roman" w:hAnsi="Times New Roman" w:cs="Times New Roman"/>
          <w:b/>
          <w:bCs/>
          <w:kern w:val="28"/>
          <w:sz w:val="24"/>
          <w:szCs w:val="32"/>
          <w:lang w:eastAsia="ru-RU"/>
        </w:rPr>
        <w:t xml:space="preserve">.  Материалы по обоснованию расчетных показателей местных нормативов градостроительного проектирования </w:t>
      </w:r>
      <w:r w:rsidR="005D338D">
        <w:rPr>
          <w:rFonts w:ascii="Times New Roman" w:eastAsia="Times New Roman" w:hAnsi="Times New Roman" w:cs="Times New Roman"/>
          <w:b/>
          <w:bCs/>
          <w:kern w:val="28"/>
          <w:sz w:val="24"/>
          <w:szCs w:val="32"/>
          <w:lang w:eastAsia="ru-RU"/>
        </w:rPr>
        <w:t>Чунского</w:t>
      </w:r>
      <w:r w:rsidRPr="007B711D">
        <w:rPr>
          <w:rFonts w:ascii="Times New Roman" w:eastAsia="Times New Roman" w:hAnsi="Times New Roman" w:cs="Times New Roman"/>
          <w:b/>
          <w:bCs/>
          <w:kern w:val="28"/>
          <w:sz w:val="24"/>
          <w:szCs w:val="32"/>
          <w:lang w:eastAsia="ru-RU"/>
        </w:rPr>
        <w:t xml:space="preserve"> районного муниципального образования Иркутской области……………………………………………………………...</w:t>
      </w:r>
      <w:r w:rsidR="005D338D">
        <w:rPr>
          <w:rFonts w:ascii="Times New Roman" w:eastAsia="Times New Roman" w:hAnsi="Times New Roman" w:cs="Times New Roman"/>
          <w:b/>
          <w:bCs/>
          <w:kern w:val="28"/>
          <w:sz w:val="24"/>
          <w:szCs w:val="32"/>
          <w:u w:val="single"/>
          <w:lang w:eastAsia="ru-RU"/>
        </w:rPr>
        <w:t>1</w:t>
      </w:r>
      <w:r w:rsidR="005C11E9">
        <w:rPr>
          <w:rFonts w:ascii="Times New Roman" w:eastAsia="Times New Roman" w:hAnsi="Times New Roman" w:cs="Times New Roman"/>
          <w:b/>
          <w:bCs/>
          <w:kern w:val="28"/>
          <w:sz w:val="24"/>
          <w:szCs w:val="32"/>
          <w:u w:val="single"/>
          <w:lang w:eastAsia="ru-RU"/>
        </w:rPr>
        <w:t>1</w:t>
      </w:r>
    </w:p>
    <w:p w:rsidR="007B711D" w:rsidRPr="00476B40"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5D338D">
        <w:rPr>
          <w:rFonts w:ascii="Times New Roman" w:eastAsia="Times New Roman" w:hAnsi="Times New Roman" w:cs="Times New Roman"/>
          <w:b/>
          <w:bCs/>
          <w:kern w:val="28"/>
          <w:sz w:val="24"/>
          <w:szCs w:val="32"/>
          <w:lang w:eastAsia="ru-RU"/>
        </w:rPr>
        <w:t>5</w:t>
      </w:r>
      <w:r w:rsidRPr="007B711D">
        <w:rPr>
          <w:rFonts w:ascii="Times New Roman" w:eastAsia="Times New Roman" w:hAnsi="Times New Roman" w:cs="Times New Roman"/>
          <w:b/>
          <w:bCs/>
          <w:kern w:val="28"/>
          <w:sz w:val="24"/>
          <w:szCs w:val="32"/>
          <w:lang w:eastAsia="ru-RU"/>
        </w:rPr>
        <w:t>. Обоснование видов объектов местного значения муниципального района, для которых определяются расчетные показатели………………………………………….….</w:t>
      </w:r>
      <w:r w:rsidR="005D338D">
        <w:rPr>
          <w:rFonts w:ascii="Times New Roman" w:eastAsia="Times New Roman" w:hAnsi="Times New Roman" w:cs="Times New Roman"/>
          <w:b/>
          <w:bCs/>
          <w:kern w:val="28"/>
          <w:sz w:val="24"/>
          <w:szCs w:val="32"/>
          <w:u w:val="single"/>
          <w:lang w:eastAsia="ru-RU"/>
        </w:rPr>
        <w:t>1</w:t>
      </w:r>
      <w:r w:rsidR="005C11E9">
        <w:rPr>
          <w:rFonts w:ascii="Times New Roman" w:eastAsia="Times New Roman" w:hAnsi="Times New Roman" w:cs="Times New Roman"/>
          <w:b/>
          <w:bCs/>
          <w:kern w:val="28"/>
          <w:sz w:val="24"/>
          <w:szCs w:val="32"/>
          <w:u w:val="single"/>
          <w:lang w:eastAsia="ru-RU"/>
        </w:rPr>
        <w:t>1</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Раздел I. Объекты электроснабжения</w:t>
      </w:r>
      <w:r w:rsidR="00254B78">
        <w:rPr>
          <w:rFonts w:ascii="Times New Roman" w:eastAsia="Times New Roman" w:hAnsi="Times New Roman" w:cs="Times New Roman"/>
          <w:b/>
          <w:bCs/>
          <w:kern w:val="28"/>
          <w:sz w:val="24"/>
          <w:szCs w:val="32"/>
          <w:lang w:eastAsia="ru-RU"/>
        </w:rPr>
        <w:t xml:space="preserve"> поселения   </w:t>
      </w:r>
      <w:r w:rsidRPr="007B711D">
        <w:rPr>
          <w:rFonts w:ascii="Times New Roman" w:eastAsia="Times New Roman" w:hAnsi="Times New Roman" w:cs="Times New Roman"/>
          <w:b/>
          <w:bCs/>
          <w:kern w:val="28"/>
          <w:sz w:val="24"/>
          <w:szCs w:val="32"/>
          <w:lang w:eastAsia="ru-RU"/>
        </w:rPr>
        <w:t>…………………………………..……</w:t>
      </w:r>
      <w:r w:rsidR="00476B40" w:rsidRPr="00476B40">
        <w:rPr>
          <w:rFonts w:ascii="Times New Roman" w:eastAsia="Times New Roman" w:hAnsi="Times New Roman" w:cs="Times New Roman"/>
          <w:b/>
          <w:bCs/>
          <w:kern w:val="28"/>
          <w:sz w:val="24"/>
          <w:szCs w:val="32"/>
          <w:u w:val="single"/>
          <w:lang w:eastAsia="ru-RU"/>
        </w:rPr>
        <w:t xml:space="preserve"> </w:t>
      </w:r>
      <w:r w:rsidR="00476B40" w:rsidRPr="0000257A">
        <w:rPr>
          <w:rFonts w:ascii="Times New Roman" w:eastAsia="Times New Roman" w:hAnsi="Times New Roman" w:cs="Times New Roman"/>
          <w:b/>
          <w:bCs/>
          <w:kern w:val="28"/>
          <w:sz w:val="24"/>
          <w:szCs w:val="32"/>
          <w:u w:val="single"/>
          <w:lang w:eastAsia="ru-RU"/>
        </w:rPr>
        <w:t>1</w:t>
      </w:r>
      <w:r w:rsidR="005C11E9">
        <w:rPr>
          <w:rFonts w:ascii="Times New Roman" w:eastAsia="Times New Roman" w:hAnsi="Times New Roman" w:cs="Times New Roman"/>
          <w:b/>
          <w:bCs/>
          <w:kern w:val="28"/>
          <w:sz w:val="24"/>
          <w:szCs w:val="32"/>
          <w:u w:val="single"/>
          <w:lang w:eastAsia="ru-RU"/>
        </w:rPr>
        <w:t>8</w:t>
      </w:r>
      <w:r w:rsidRPr="007B711D">
        <w:rPr>
          <w:rFonts w:ascii="Times New Roman" w:eastAsia="Times New Roman" w:hAnsi="Times New Roman" w:cs="Times New Roman"/>
          <w:b/>
          <w:bCs/>
          <w:kern w:val="28"/>
          <w:sz w:val="24"/>
          <w:szCs w:val="32"/>
          <w:lang w:eastAsia="ru-RU"/>
        </w:rPr>
        <w:t xml:space="preserve"> </w:t>
      </w:r>
    </w:p>
    <w:p w:rsidR="007B711D" w:rsidRPr="0000257A"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5D338D">
        <w:rPr>
          <w:rFonts w:ascii="Times New Roman" w:eastAsia="Times New Roman" w:hAnsi="Times New Roman" w:cs="Times New Roman"/>
          <w:b/>
          <w:bCs/>
          <w:kern w:val="28"/>
          <w:sz w:val="24"/>
          <w:szCs w:val="32"/>
          <w:lang w:eastAsia="ru-RU"/>
        </w:rPr>
        <w:t>6</w:t>
      </w:r>
      <w:r w:rsidRPr="007B711D">
        <w:rPr>
          <w:rFonts w:ascii="Times New Roman" w:eastAsia="Times New Roman" w:hAnsi="Times New Roman" w:cs="Times New Roman"/>
          <w:b/>
          <w:bCs/>
          <w:kern w:val="28"/>
          <w:sz w:val="24"/>
          <w:szCs w:val="32"/>
          <w:lang w:eastAsia="ru-RU"/>
        </w:rPr>
        <w:t xml:space="preserve">. Расчетные показатели минимально допустимого уровня обеспеченности объектами электроснабжения населения муниципальных образований </w:t>
      </w:r>
      <w:r w:rsidR="005D338D">
        <w:rPr>
          <w:rFonts w:ascii="Times New Roman" w:eastAsia="Times New Roman" w:hAnsi="Times New Roman" w:cs="Times New Roman"/>
          <w:b/>
          <w:bCs/>
          <w:kern w:val="28"/>
          <w:sz w:val="24"/>
          <w:szCs w:val="32"/>
          <w:lang w:eastAsia="ru-RU"/>
        </w:rPr>
        <w:t>Чунского</w:t>
      </w:r>
      <w:r w:rsidRPr="007B711D">
        <w:rPr>
          <w:rFonts w:ascii="Times New Roman" w:eastAsia="Times New Roman" w:hAnsi="Times New Roman" w:cs="Times New Roman"/>
          <w:b/>
          <w:bCs/>
          <w:kern w:val="28"/>
          <w:sz w:val="24"/>
          <w:szCs w:val="32"/>
          <w:lang w:eastAsia="ru-RU"/>
        </w:rPr>
        <w:t xml:space="preserve"> районного муниципального образования Иркутской области……………………….…. </w:t>
      </w:r>
      <w:r w:rsidR="00476B40" w:rsidRPr="00476B40">
        <w:rPr>
          <w:rFonts w:ascii="Times New Roman" w:eastAsia="Times New Roman" w:hAnsi="Times New Roman" w:cs="Times New Roman"/>
          <w:b/>
          <w:bCs/>
          <w:kern w:val="28"/>
          <w:sz w:val="24"/>
          <w:szCs w:val="32"/>
          <w:u w:val="single"/>
          <w:lang w:eastAsia="ru-RU"/>
        </w:rPr>
        <w:t>1</w:t>
      </w:r>
      <w:r w:rsidR="005C11E9">
        <w:rPr>
          <w:rFonts w:ascii="Times New Roman" w:eastAsia="Times New Roman" w:hAnsi="Times New Roman" w:cs="Times New Roman"/>
          <w:b/>
          <w:bCs/>
          <w:kern w:val="28"/>
          <w:sz w:val="24"/>
          <w:szCs w:val="32"/>
          <w:u w:val="single"/>
          <w:lang w:eastAsia="ru-RU"/>
        </w:rPr>
        <w:t>8</w:t>
      </w:r>
    </w:p>
    <w:p w:rsidR="007B711D" w:rsidRPr="0000257A"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5D338D">
        <w:rPr>
          <w:rFonts w:ascii="Times New Roman" w:eastAsia="Times New Roman" w:hAnsi="Times New Roman" w:cs="Times New Roman"/>
          <w:b/>
          <w:bCs/>
          <w:kern w:val="28"/>
          <w:sz w:val="24"/>
          <w:szCs w:val="32"/>
          <w:lang w:eastAsia="ru-RU"/>
        </w:rPr>
        <w:t>7</w:t>
      </w:r>
      <w:r w:rsidRPr="007B711D">
        <w:rPr>
          <w:rFonts w:ascii="Times New Roman" w:eastAsia="Times New Roman" w:hAnsi="Times New Roman" w:cs="Times New Roman"/>
          <w:b/>
          <w:bCs/>
          <w:kern w:val="28"/>
          <w:sz w:val="24"/>
          <w:szCs w:val="32"/>
          <w:lang w:eastAsia="ru-RU"/>
        </w:rPr>
        <w:t xml:space="preserve">. Расчетные показатели максимально допустимого уровня территориальной доступности объектов электроснабжения для населения муниципальных образований </w:t>
      </w:r>
      <w:r w:rsidR="005D338D">
        <w:rPr>
          <w:rFonts w:ascii="Times New Roman" w:eastAsia="Times New Roman" w:hAnsi="Times New Roman" w:cs="Times New Roman"/>
          <w:b/>
          <w:bCs/>
          <w:kern w:val="28"/>
          <w:sz w:val="24"/>
          <w:szCs w:val="32"/>
          <w:lang w:eastAsia="ru-RU"/>
        </w:rPr>
        <w:t>Чунского</w:t>
      </w:r>
      <w:r w:rsidRPr="007B711D">
        <w:rPr>
          <w:rFonts w:ascii="Times New Roman" w:eastAsia="Times New Roman" w:hAnsi="Times New Roman" w:cs="Times New Roman"/>
          <w:b/>
          <w:bCs/>
          <w:kern w:val="28"/>
          <w:sz w:val="24"/>
          <w:szCs w:val="32"/>
          <w:lang w:eastAsia="ru-RU"/>
        </w:rPr>
        <w:t xml:space="preserve"> районного муниципального образования Иркутской области…………... </w:t>
      </w:r>
      <w:r w:rsidR="005D338D">
        <w:rPr>
          <w:rFonts w:ascii="Times New Roman" w:eastAsia="Times New Roman" w:hAnsi="Times New Roman" w:cs="Times New Roman"/>
          <w:b/>
          <w:bCs/>
          <w:kern w:val="28"/>
          <w:sz w:val="24"/>
          <w:szCs w:val="32"/>
          <w:lang w:eastAsia="ru-RU"/>
        </w:rPr>
        <w:t xml:space="preserve">    </w:t>
      </w:r>
      <w:r w:rsidR="005C11E9">
        <w:rPr>
          <w:rFonts w:ascii="Times New Roman" w:eastAsia="Times New Roman" w:hAnsi="Times New Roman" w:cs="Times New Roman"/>
          <w:b/>
          <w:bCs/>
          <w:kern w:val="28"/>
          <w:sz w:val="24"/>
          <w:szCs w:val="32"/>
          <w:u w:val="single"/>
          <w:lang w:eastAsia="ru-RU"/>
        </w:rPr>
        <w:t>19</w:t>
      </w:r>
    </w:p>
    <w:p w:rsidR="007B711D" w:rsidRPr="0000257A"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Раздел </w:t>
      </w:r>
      <w:r w:rsidRPr="007B711D">
        <w:rPr>
          <w:rFonts w:ascii="Times New Roman" w:eastAsia="Times New Roman" w:hAnsi="Times New Roman" w:cs="Times New Roman"/>
          <w:b/>
          <w:bCs/>
          <w:kern w:val="28"/>
          <w:sz w:val="24"/>
          <w:szCs w:val="32"/>
          <w:lang w:val="en-US" w:eastAsia="ru-RU"/>
        </w:rPr>
        <w:t>II</w:t>
      </w:r>
      <w:r w:rsidR="00254B78">
        <w:rPr>
          <w:rFonts w:ascii="Times New Roman" w:eastAsia="Times New Roman" w:hAnsi="Times New Roman" w:cs="Times New Roman"/>
          <w:b/>
          <w:bCs/>
          <w:kern w:val="28"/>
          <w:sz w:val="24"/>
          <w:szCs w:val="32"/>
          <w:lang w:eastAsia="ru-RU"/>
        </w:rPr>
        <w:t>. Объекты газоснабжения поселения</w:t>
      </w:r>
      <w:r w:rsidRPr="007B711D">
        <w:rPr>
          <w:rFonts w:ascii="Times New Roman" w:eastAsia="Times New Roman" w:hAnsi="Times New Roman" w:cs="Times New Roman"/>
          <w:b/>
          <w:bCs/>
          <w:kern w:val="28"/>
          <w:sz w:val="24"/>
          <w:szCs w:val="32"/>
          <w:lang w:eastAsia="ru-RU"/>
        </w:rPr>
        <w:t>…………………………………..….………</w:t>
      </w:r>
      <w:r w:rsidR="005C11E9">
        <w:rPr>
          <w:rFonts w:ascii="Times New Roman" w:eastAsia="Times New Roman" w:hAnsi="Times New Roman" w:cs="Times New Roman"/>
          <w:b/>
          <w:bCs/>
          <w:kern w:val="28"/>
          <w:sz w:val="24"/>
          <w:szCs w:val="32"/>
          <w:u w:val="single"/>
          <w:lang w:eastAsia="ru-RU"/>
        </w:rPr>
        <w:t>19</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5D338D">
        <w:rPr>
          <w:rFonts w:ascii="Times New Roman" w:eastAsia="Times New Roman" w:hAnsi="Times New Roman" w:cs="Times New Roman"/>
          <w:b/>
          <w:bCs/>
          <w:kern w:val="28"/>
          <w:sz w:val="24"/>
          <w:szCs w:val="32"/>
          <w:lang w:eastAsia="ru-RU"/>
        </w:rPr>
        <w:t>8</w:t>
      </w:r>
      <w:r w:rsidRPr="007B711D">
        <w:rPr>
          <w:rFonts w:ascii="Times New Roman" w:eastAsia="Times New Roman" w:hAnsi="Times New Roman" w:cs="Times New Roman"/>
          <w:b/>
          <w:bCs/>
          <w:kern w:val="28"/>
          <w:sz w:val="24"/>
          <w:szCs w:val="32"/>
          <w:lang w:eastAsia="ru-RU"/>
        </w:rPr>
        <w:t xml:space="preserve">. Расчетные показатели минимально допустимого уровня обеспеченности объектами газоснабжения населения муниципальных образований </w:t>
      </w:r>
      <w:r w:rsidR="005D338D">
        <w:rPr>
          <w:rFonts w:ascii="Times New Roman" w:eastAsia="Times New Roman" w:hAnsi="Times New Roman" w:cs="Times New Roman"/>
          <w:b/>
          <w:bCs/>
          <w:kern w:val="28"/>
          <w:sz w:val="24"/>
          <w:szCs w:val="32"/>
          <w:lang w:eastAsia="ru-RU"/>
        </w:rPr>
        <w:t>Чунского</w:t>
      </w:r>
      <w:r w:rsidRPr="007B711D">
        <w:rPr>
          <w:rFonts w:ascii="Times New Roman" w:eastAsia="Times New Roman" w:hAnsi="Times New Roman" w:cs="Times New Roman"/>
          <w:b/>
          <w:bCs/>
          <w:kern w:val="28"/>
          <w:sz w:val="24"/>
          <w:szCs w:val="32"/>
          <w:lang w:eastAsia="ru-RU"/>
        </w:rPr>
        <w:t xml:space="preserve"> районного муницип</w:t>
      </w:r>
      <w:r w:rsidRPr="007B711D">
        <w:rPr>
          <w:rFonts w:ascii="Times New Roman" w:eastAsia="Times New Roman" w:hAnsi="Times New Roman" w:cs="Times New Roman"/>
          <w:b/>
          <w:bCs/>
          <w:kern w:val="28"/>
          <w:sz w:val="24"/>
          <w:szCs w:val="32"/>
          <w:lang w:val="en-US" w:eastAsia="ru-RU"/>
        </w:rPr>
        <w:t>a</w:t>
      </w:r>
      <w:r w:rsidRPr="007B711D">
        <w:rPr>
          <w:rFonts w:ascii="Times New Roman" w:eastAsia="Times New Roman" w:hAnsi="Times New Roman" w:cs="Times New Roman"/>
          <w:b/>
          <w:bCs/>
          <w:kern w:val="28"/>
          <w:sz w:val="24"/>
          <w:szCs w:val="32"/>
          <w:lang w:eastAsia="ru-RU"/>
        </w:rPr>
        <w:t>льного образования Иркутской области………………….……….</w:t>
      </w:r>
      <w:r w:rsidR="00476B40">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0</w:t>
      </w:r>
      <w:r w:rsidRPr="007B711D">
        <w:rPr>
          <w:rFonts w:ascii="Times New Roman" w:eastAsia="Times New Roman" w:hAnsi="Times New Roman" w:cs="Times New Roman"/>
          <w:b/>
          <w:bCs/>
          <w:kern w:val="28"/>
          <w:sz w:val="24"/>
          <w:szCs w:val="32"/>
          <w:lang w:eastAsia="ru-RU"/>
        </w:rPr>
        <w:t xml:space="preserve"> </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5D338D">
        <w:rPr>
          <w:rFonts w:ascii="Times New Roman" w:eastAsia="Times New Roman" w:hAnsi="Times New Roman" w:cs="Times New Roman"/>
          <w:b/>
          <w:bCs/>
          <w:kern w:val="28"/>
          <w:sz w:val="24"/>
          <w:szCs w:val="32"/>
          <w:lang w:eastAsia="ru-RU"/>
        </w:rPr>
        <w:t>9</w:t>
      </w:r>
      <w:r w:rsidRPr="007B711D">
        <w:rPr>
          <w:rFonts w:ascii="Times New Roman" w:eastAsia="Times New Roman" w:hAnsi="Times New Roman" w:cs="Times New Roman"/>
          <w:b/>
          <w:bCs/>
          <w:kern w:val="28"/>
          <w:sz w:val="24"/>
          <w:szCs w:val="32"/>
          <w:lang w:eastAsia="ru-RU"/>
        </w:rPr>
        <w:t xml:space="preserve">. Расчетные показатели максимально допустимого уровня территориальной доступности объектов газоснабжения для населения муниципальных образований </w:t>
      </w:r>
      <w:r w:rsidR="005D338D">
        <w:rPr>
          <w:rFonts w:ascii="Times New Roman" w:eastAsia="Times New Roman" w:hAnsi="Times New Roman" w:cs="Times New Roman"/>
          <w:b/>
          <w:bCs/>
          <w:kern w:val="28"/>
          <w:sz w:val="24"/>
          <w:szCs w:val="32"/>
          <w:lang w:eastAsia="ru-RU"/>
        </w:rPr>
        <w:t>Чунского</w:t>
      </w:r>
      <w:r w:rsidRPr="007B711D">
        <w:rPr>
          <w:rFonts w:ascii="Times New Roman" w:eastAsia="Times New Roman" w:hAnsi="Times New Roman" w:cs="Times New Roman"/>
          <w:b/>
          <w:bCs/>
          <w:kern w:val="28"/>
          <w:sz w:val="24"/>
          <w:szCs w:val="32"/>
          <w:lang w:eastAsia="ru-RU"/>
        </w:rPr>
        <w:t xml:space="preserve"> районного муниципального образования Иркутской области…………..</w:t>
      </w:r>
      <w:r w:rsidR="005D338D">
        <w:rPr>
          <w:rFonts w:ascii="Times New Roman" w:eastAsia="Times New Roman" w:hAnsi="Times New Roman" w:cs="Times New Roman"/>
          <w:b/>
          <w:bCs/>
          <w:kern w:val="28"/>
          <w:sz w:val="24"/>
          <w:szCs w:val="32"/>
          <w:lang w:eastAsia="ru-RU"/>
        </w:rPr>
        <w:t xml:space="preserve">      </w:t>
      </w:r>
      <w:r w:rsidRPr="007B711D">
        <w:rPr>
          <w:rFonts w:ascii="Times New Roman" w:eastAsia="Times New Roman" w:hAnsi="Times New Roman" w:cs="Times New Roman"/>
          <w:b/>
          <w:bCs/>
          <w:kern w:val="28"/>
          <w:sz w:val="24"/>
          <w:szCs w:val="32"/>
          <w:lang w:eastAsia="ru-RU"/>
        </w:rPr>
        <w:t>.</w:t>
      </w:r>
      <w:r w:rsidR="00476B40">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0</w:t>
      </w:r>
      <w:r w:rsidRPr="007B711D">
        <w:rPr>
          <w:rFonts w:ascii="Times New Roman" w:eastAsia="Times New Roman" w:hAnsi="Times New Roman" w:cs="Times New Roman"/>
          <w:b/>
          <w:bCs/>
          <w:kern w:val="28"/>
          <w:sz w:val="24"/>
          <w:szCs w:val="32"/>
          <w:lang w:eastAsia="ru-RU"/>
        </w:rPr>
        <w:t xml:space="preserve"> </w:t>
      </w:r>
    </w:p>
    <w:p w:rsidR="007B711D" w:rsidRPr="0000257A"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Раздел </w:t>
      </w:r>
      <w:r w:rsidRPr="007B711D">
        <w:rPr>
          <w:rFonts w:ascii="Times New Roman" w:eastAsia="Times New Roman" w:hAnsi="Times New Roman" w:cs="Times New Roman"/>
          <w:b/>
          <w:bCs/>
          <w:kern w:val="28"/>
          <w:sz w:val="24"/>
          <w:szCs w:val="32"/>
          <w:lang w:val="en-US" w:eastAsia="ru-RU"/>
        </w:rPr>
        <w:t>I</w:t>
      </w:r>
      <w:r w:rsidRPr="007B711D">
        <w:rPr>
          <w:rFonts w:ascii="Times New Roman" w:eastAsia="Times New Roman" w:hAnsi="Times New Roman" w:cs="Times New Roman"/>
          <w:b/>
          <w:bCs/>
          <w:kern w:val="28"/>
          <w:sz w:val="24"/>
          <w:szCs w:val="32"/>
          <w:lang w:eastAsia="ru-RU"/>
        </w:rPr>
        <w:t>II. Объекты автомобильного транспорта…………………………………………</w:t>
      </w:r>
      <w:r w:rsidR="00254B78">
        <w:rPr>
          <w:rFonts w:ascii="Times New Roman" w:eastAsia="Times New Roman" w:hAnsi="Times New Roman" w:cs="Times New Roman"/>
          <w:b/>
          <w:bCs/>
          <w:kern w:val="28"/>
          <w:sz w:val="24"/>
          <w:szCs w:val="32"/>
          <w:lang w:eastAsia="ru-RU"/>
        </w:rPr>
        <w:t xml:space="preserve"> </w:t>
      </w:r>
      <w:r w:rsidR="00476B40">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0</w:t>
      </w:r>
    </w:p>
    <w:p w:rsidR="007B711D" w:rsidRPr="0000257A"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lastRenderedPageBreak/>
        <w:t>Глава 1</w:t>
      </w:r>
      <w:r w:rsidR="005D338D">
        <w:rPr>
          <w:rFonts w:ascii="Times New Roman" w:eastAsia="Times New Roman" w:hAnsi="Times New Roman" w:cs="Times New Roman"/>
          <w:b/>
          <w:bCs/>
          <w:kern w:val="28"/>
          <w:sz w:val="24"/>
          <w:szCs w:val="32"/>
          <w:lang w:eastAsia="ru-RU"/>
        </w:rPr>
        <w:t>0</w:t>
      </w:r>
      <w:r w:rsidRPr="007B711D">
        <w:rPr>
          <w:rFonts w:ascii="Times New Roman" w:eastAsia="Times New Roman" w:hAnsi="Times New Roman" w:cs="Times New Roman"/>
          <w:b/>
          <w:bCs/>
          <w:kern w:val="28"/>
          <w:sz w:val="24"/>
          <w:szCs w:val="32"/>
          <w:lang w:eastAsia="ru-RU"/>
        </w:rPr>
        <w:t xml:space="preserve">.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муниципальных образований </w:t>
      </w:r>
      <w:r w:rsidR="003D6C23">
        <w:rPr>
          <w:rFonts w:ascii="Times New Roman" w:eastAsia="Times New Roman" w:hAnsi="Times New Roman" w:cs="Times New Roman"/>
          <w:b/>
          <w:bCs/>
          <w:kern w:val="28"/>
          <w:sz w:val="24"/>
          <w:szCs w:val="32"/>
          <w:lang w:eastAsia="ru-RU"/>
        </w:rPr>
        <w:t>Чунского</w:t>
      </w:r>
      <w:r w:rsidRPr="007B711D">
        <w:rPr>
          <w:rFonts w:ascii="Times New Roman" w:eastAsia="Times New Roman" w:hAnsi="Times New Roman" w:cs="Times New Roman"/>
          <w:b/>
          <w:bCs/>
          <w:kern w:val="28"/>
          <w:sz w:val="24"/>
          <w:szCs w:val="32"/>
          <w:lang w:eastAsia="ru-RU"/>
        </w:rPr>
        <w:t xml:space="preserve"> районного муниципального образования Иркутской области ………………………………………………………….... </w:t>
      </w:r>
      <w:r w:rsidR="00476B40">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0</w:t>
      </w:r>
    </w:p>
    <w:p w:rsidR="007B711D" w:rsidRPr="00476B40"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Глава 1</w:t>
      </w:r>
      <w:r w:rsidR="005D338D">
        <w:rPr>
          <w:rFonts w:ascii="Times New Roman" w:eastAsia="Times New Roman" w:hAnsi="Times New Roman" w:cs="Times New Roman"/>
          <w:b/>
          <w:bCs/>
          <w:kern w:val="28"/>
          <w:sz w:val="24"/>
          <w:szCs w:val="32"/>
          <w:lang w:eastAsia="ru-RU"/>
        </w:rPr>
        <w:t>1</w:t>
      </w:r>
      <w:r w:rsidRPr="007B711D">
        <w:rPr>
          <w:rFonts w:ascii="Times New Roman" w:eastAsia="Times New Roman" w:hAnsi="Times New Roman" w:cs="Times New Roman"/>
          <w:b/>
          <w:bCs/>
          <w:kern w:val="28"/>
          <w:sz w:val="24"/>
          <w:szCs w:val="32"/>
          <w:lang w:eastAsia="ru-RU"/>
        </w:rPr>
        <w:t xml:space="preserve">.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муниципальных образований </w:t>
      </w:r>
      <w:r w:rsidR="003D6C23">
        <w:rPr>
          <w:rFonts w:ascii="Times New Roman" w:eastAsia="Times New Roman" w:hAnsi="Times New Roman" w:cs="Times New Roman"/>
          <w:b/>
          <w:bCs/>
          <w:kern w:val="28"/>
          <w:sz w:val="24"/>
          <w:szCs w:val="32"/>
          <w:lang w:eastAsia="ru-RU"/>
        </w:rPr>
        <w:t xml:space="preserve">Чунского </w:t>
      </w:r>
      <w:r w:rsidRPr="007B711D">
        <w:rPr>
          <w:rFonts w:ascii="Times New Roman" w:eastAsia="Times New Roman" w:hAnsi="Times New Roman" w:cs="Times New Roman"/>
          <w:b/>
          <w:bCs/>
          <w:kern w:val="28"/>
          <w:sz w:val="24"/>
          <w:szCs w:val="32"/>
          <w:lang w:eastAsia="ru-RU"/>
        </w:rPr>
        <w:t>районного муниципального образования Иркутской области ……………………….…</w:t>
      </w:r>
      <w:r w:rsidR="00476B40">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2</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Глава 1</w:t>
      </w:r>
      <w:r w:rsidR="005D338D">
        <w:rPr>
          <w:rFonts w:ascii="Times New Roman" w:eastAsia="Times New Roman" w:hAnsi="Times New Roman" w:cs="Times New Roman"/>
          <w:b/>
          <w:bCs/>
          <w:kern w:val="28"/>
          <w:sz w:val="24"/>
          <w:szCs w:val="32"/>
          <w:lang w:eastAsia="ru-RU"/>
        </w:rPr>
        <w:t>2</w:t>
      </w:r>
      <w:r w:rsidRPr="007B711D">
        <w:rPr>
          <w:rFonts w:ascii="Times New Roman" w:eastAsia="Times New Roman" w:hAnsi="Times New Roman" w:cs="Times New Roman"/>
          <w:b/>
          <w:bCs/>
          <w:kern w:val="28"/>
          <w:sz w:val="24"/>
          <w:szCs w:val="32"/>
          <w:lang w:eastAsia="ru-RU"/>
        </w:rPr>
        <w:t xml:space="preserve">.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муниципальных образований </w:t>
      </w:r>
      <w:r w:rsidR="003D6C23">
        <w:rPr>
          <w:rFonts w:ascii="Times New Roman" w:eastAsia="Times New Roman" w:hAnsi="Times New Roman" w:cs="Times New Roman"/>
          <w:b/>
          <w:bCs/>
          <w:kern w:val="28"/>
          <w:sz w:val="24"/>
          <w:szCs w:val="32"/>
          <w:lang w:eastAsia="ru-RU"/>
        </w:rPr>
        <w:t>Чунского</w:t>
      </w:r>
      <w:r w:rsidRPr="007B711D">
        <w:rPr>
          <w:rFonts w:ascii="Times New Roman" w:eastAsia="Times New Roman" w:hAnsi="Times New Roman" w:cs="Times New Roman"/>
          <w:b/>
          <w:bCs/>
          <w:kern w:val="28"/>
          <w:sz w:val="24"/>
          <w:szCs w:val="32"/>
          <w:lang w:eastAsia="ru-RU"/>
        </w:rPr>
        <w:t xml:space="preserve"> районного муниципального образования Иркутской области…………………………………...……</w:t>
      </w:r>
      <w:r w:rsidR="00476B40">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2</w:t>
      </w:r>
      <w:r w:rsidRPr="007B711D">
        <w:rPr>
          <w:rFonts w:ascii="Times New Roman" w:eastAsia="Times New Roman" w:hAnsi="Times New Roman" w:cs="Times New Roman"/>
          <w:b/>
          <w:bCs/>
          <w:kern w:val="28"/>
          <w:sz w:val="24"/>
          <w:szCs w:val="32"/>
          <w:lang w:eastAsia="ru-RU"/>
        </w:rPr>
        <w:t xml:space="preserve"> </w:t>
      </w:r>
    </w:p>
    <w:p w:rsidR="007B711D" w:rsidRPr="0000257A"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Глава 1</w:t>
      </w:r>
      <w:r w:rsidR="003D6C23">
        <w:rPr>
          <w:rFonts w:ascii="Times New Roman" w:eastAsia="Times New Roman" w:hAnsi="Times New Roman" w:cs="Times New Roman"/>
          <w:b/>
          <w:bCs/>
          <w:kern w:val="28"/>
          <w:sz w:val="24"/>
          <w:szCs w:val="32"/>
          <w:lang w:eastAsia="ru-RU"/>
        </w:rPr>
        <w:t>3</w:t>
      </w:r>
      <w:r w:rsidRPr="007B711D">
        <w:rPr>
          <w:rFonts w:ascii="Times New Roman" w:eastAsia="Times New Roman" w:hAnsi="Times New Roman" w:cs="Times New Roman"/>
          <w:b/>
          <w:bCs/>
          <w:kern w:val="28"/>
          <w:sz w:val="24"/>
          <w:szCs w:val="32"/>
          <w:lang w:eastAsia="ru-RU"/>
        </w:rPr>
        <w:t xml:space="preserve">.  Расчетные показатели минимально допустимого уровня обеспеченности и максимально допустимого уровня территориальной доступности производственных объектов, используемых при капитальном ремонте, ремонте, содержании автомобильных дорог для населения муниципальных образований </w:t>
      </w:r>
      <w:r w:rsidR="003D6C23">
        <w:rPr>
          <w:rFonts w:ascii="Times New Roman" w:eastAsia="Times New Roman" w:hAnsi="Times New Roman" w:cs="Times New Roman"/>
          <w:b/>
          <w:bCs/>
          <w:kern w:val="28"/>
          <w:sz w:val="24"/>
          <w:szCs w:val="32"/>
          <w:lang w:eastAsia="ru-RU"/>
        </w:rPr>
        <w:t>Чунского</w:t>
      </w:r>
      <w:r w:rsidRPr="007B711D">
        <w:rPr>
          <w:rFonts w:ascii="Times New Roman" w:eastAsia="Times New Roman" w:hAnsi="Times New Roman" w:cs="Times New Roman"/>
          <w:b/>
          <w:bCs/>
          <w:kern w:val="28"/>
          <w:sz w:val="24"/>
          <w:szCs w:val="32"/>
          <w:lang w:eastAsia="ru-RU"/>
        </w:rPr>
        <w:t xml:space="preserve"> районного муниципального образования Иркутской области…………………………. </w:t>
      </w:r>
      <w:r w:rsidR="00476B40">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3</w:t>
      </w:r>
    </w:p>
    <w:p w:rsidR="00AA1F97" w:rsidRPr="007B711D" w:rsidRDefault="007B711D" w:rsidP="00AA1F97">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Глава 1</w:t>
      </w:r>
      <w:r w:rsidR="003D6C23">
        <w:rPr>
          <w:rFonts w:ascii="Times New Roman" w:eastAsia="Times New Roman" w:hAnsi="Times New Roman" w:cs="Times New Roman"/>
          <w:b/>
          <w:bCs/>
          <w:kern w:val="28"/>
          <w:sz w:val="24"/>
          <w:szCs w:val="32"/>
          <w:lang w:eastAsia="ru-RU"/>
        </w:rPr>
        <w:t>4</w:t>
      </w:r>
      <w:r w:rsidRPr="007B711D">
        <w:rPr>
          <w:rFonts w:ascii="Times New Roman" w:eastAsia="Times New Roman" w:hAnsi="Times New Roman" w:cs="Times New Roman"/>
          <w:b/>
          <w:bCs/>
          <w:kern w:val="28"/>
          <w:sz w:val="24"/>
          <w:szCs w:val="32"/>
          <w:lang w:eastAsia="ru-RU"/>
        </w:rPr>
        <w:t xml:space="preserve">.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для населения муниципальных образований </w:t>
      </w:r>
      <w:r w:rsidR="00083AF0">
        <w:rPr>
          <w:rFonts w:ascii="Times New Roman" w:eastAsia="Times New Roman" w:hAnsi="Times New Roman" w:cs="Times New Roman"/>
          <w:b/>
          <w:bCs/>
          <w:kern w:val="28"/>
          <w:sz w:val="24"/>
          <w:szCs w:val="32"/>
          <w:lang w:eastAsia="ru-RU"/>
        </w:rPr>
        <w:t>Чунского</w:t>
      </w:r>
      <w:r w:rsidRPr="007B711D">
        <w:rPr>
          <w:rFonts w:ascii="Times New Roman" w:eastAsia="Times New Roman" w:hAnsi="Times New Roman" w:cs="Times New Roman"/>
          <w:b/>
          <w:bCs/>
          <w:kern w:val="28"/>
          <w:sz w:val="24"/>
          <w:szCs w:val="32"/>
          <w:lang w:eastAsia="ru-RU"/>
        </w:rPr>
        <w:t xml:space="preserve"> районного муниципального образования Иркутской области…………...</w:t>
      </w:r>
      <w:r w:rsidR="00254B78">
        <w:rPr>
          <w:rFonts w:ascii="Times New Roman" w:eastAsia="Times New Roman" w:hAnsi="Times New Roman" w:cs="Times New Roman"/>
          <w:b/>
          <w:bCs/>
          <w:kern w:val="28"/>
          <w:sz w:val="24"/>
          <w:szCs w:val="32"/>
          <w:lang w:eastAsia="ru-RU"/>
        </w:rPr>
        <w:t xml:space="preserve">     </w:t>
      </w:r>
      <w:r w:rsidR="00476B40" w:rsidRPr="00476B40">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3</w:t>
      </w:r>
      <w:r w:rsidRPr="007B711D">
        <w:rPr>
          <w:rFonts w:ascii="Times New Roman" w:eastAsia="Times New Roman" w:hAnsi="Times New Roman" w:cs="Times New Roman"/>
          <w:b/>
          <w:bCs/>
          <w:kern w:val="28"/>
          <w:sz w:val="24"/>
          <w:szCs w:val="32"/>
          <w:lang w:eastAsia="ru-RU"/>
        </w:rPr>
        <w:t xml:space="preserve"> </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Раздел </w:t>
      </w:r>
      <w:r w:rsidR="00254B78">
        <w:rPr>
          <w:rFonts w:ascii="Times New Roman" w:eastAsia="Times New Roman" w:hAnsi="Times New Roman" w:cs="Times New Roman"/>
          <w:b/>
          <w:bCs/>
          <w:kern w:val="28"/>
          <w:sz w:val="24"/>
          <w:szCs w:val="32"/>
          <w:lang w:val="en-US" w:eastAsia="ru-RU"/>
        </w:rPr>
        <w:t>I</w:t>
      </w:r>
      <w:r w:rsidRPr="007B711D">
        <w:rPr>
          <w:rFonts w:ascii="Times New Roman" w:eastAsia="Times New Roman" w:hAnsi="Times New Roman" w:cs="Times New Roman"/>
          <w:b/>
          <w:bCs/>
          <w:kern w:val="28"/>
          <w:sz w:val="24"/>
          <w:szCs w:val="32"/>
          <w:lang w:eastAsia="ru-RU"/>
        </w:rPr>
        <w:t xml:space="preserve">V. Объекты образования……………………………………..………………….….. </w:t>
      </w:r>
      <w:r w:rsidR="00254B78" w:rsidRPr="00254B78">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3</w:t>
      </w:r>
      <w:r w:rsidRPr="007B711D">
        <w:rPr>
          <w:rFonts w:ascii="Times New Roman" w:eastAsia="Times New Roman" w:hAnsi="Times New Roman" w:cs="Times New Roman"/>
          <w:b/>
          <w:bCs/>
          <w:kern w:val="28"/>
          <w:sz w:val="24"/>
          <w:szCs w:val="32"/>
          <w:lang w:eastAsia="ru-RU"/>
        </w:rPr>
        <w:t xml:space="preserve"> </w:t>
      </w:r>
    </w:p>
    <w:p w:rsidR="007B711D" w:rsidRPr="007B711D" w:rsidRDefault="00254B78" w:rsidP="007B711D">
      <w:pPr>
        <w:spacing w:before="240" w:after="60"/>
        <w:jc w:val="both"/>
        <w:outlineLvl w:val="0"/>
        <w:rPr>
          <w:rFonts w:ascii="Times New Roman" w:eastAsia="Times New Roman" w:hAnsi="Times New Roman" w:cs="Times New Roman"/>
          <w:b/>
          <w:bCs/>
          <w:kern w:val="28"/>
          <w:sz w:val="24"/>
          <w:szCs w:val="32"/>
          <w:lang w:eastAsia="ru-RU"/>
        </w:rPr>
      </w:pPr>
      <w:r>
        <w:rPr>
          <w:rFonts w:ascii="Times New Roman" w:eastAsia="Times New Roman" w:hAnsi="Times New Roman" w:cs="Times New Roman"/>
          <w:b/>
          <w:bCs/>
          <w:kern w:val="28"/>
          <w:sz w:val="24"/>
          <w:szCs w:val="32"/>
          <w:lang w:eastAsia="ru-RU"/>
        </w:rPr>
        <w:t xml:space="preserve">Глава </w:t>
      </w:r>
      <w:r w:rsidRPr="00254B78">
        <w:rPr>
          <w:rFonts w:ascii="Times New Roman" w:eastAsia="Times New Roman" w:hAnsi="Times New Roman" w:cs="Times New Roman"/>
          <w:b/>
          <w:bCs/>
          <w:kern w:val="28"/>
          <w:sz w:val="24"/>
          <w:szCs w:val="32"/>
          <w:lang w:eastAsia="ru-RU"/>
        </w:rPr>
        <w:t>15</w:t>
      </w:r>
      <w:r w:rsidR="007B711D" w:rsidRPr="007B711D">
        <w:rPr>
          <w:rFonts w:ascii="Times New Roman" w:eastAsia="Times New Roman" w:hAnsi="Times New Roman" w:cs="Times New Roman"/>
          <w:b/>
          <w:bCs/>
          <w:kern w:val="28"/>
          <w:sz w:val="24"/>
          <w:szCs w:val="32"/>
          <w:lang w:eastAsia="ru-RU"/>
        </w:rPr>
        <w:t xml:space="preserve">. Расчетные показатели минимально допустимого уровня обеспеченности объектами образования местного значения для населения муниципальных образований </w:t>
      </w:r>
      <w:r w:rsidR="003D6C23">
        <w:rPr>
          <w:rFonts w:ascii="Times New Roman" w:eastAsia="Times New Roman" w:hAnsi="Times New Roman" w:cs="Times New Roman"/>
          <w:b/>
          <w:bCs/>
          <w:kern w:val="28"/>
          <w:sz w:val="24"/>
          <w:szCs w:val="32"/>
          <w:lang w:eastAsia="ru-RU"/>
        </w:rPr>
        <w:t>Чунского</w:t>
      </w:r>
      <w:r w:rsidR="007B711D" w:rsidRPr="007B711D">
        <w:rPr>
          <w:rFonts w:ascii="Times New Roman" w:eastAsia="Times New Roman" w:hAnsi="Times New Roman" w:cs="Times New Roman"/>
          <w:b/>
          <w:bCs/>
          <w:kern w:val="28"/>
          <w:sz w:val="24"/>
          <w:szCs w:val="32"/>
          <w:lang w:eastAsia="ru-RU"/>
        </w:rPr>
        <w:t xml:space="preserve"> районного муниципального образования Иркутской области………………………………………………………………………………………….. </w:t>
      </w:r>
      <w:hyperlink w:anchor="_Глава_20._Расчетные" w:history="1">
        <w:r w:rsidR="00476B40" w:rsidRPr="0000257A">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3</w:t>
        </w:r>
      </w:hyperlink>
    </w:p>
    <w:p w:rsidR="007B711D" w:rsidRPr="007B711D" w:rsidRDefault="00804682" w:rsidP="007B711D">
      <w:pPr>
        <w:spacing w:before="240" w:after="60"/>
        <w:jc w:val="both"/>
        <w:outlineLvl w:val="0"/>
        <w:rPr>
          <w:rFonts w:ascii="Times New Roman" w:eastAsia="Times New Roman" w:hAnsi="Times New Roman" w:cs="Times New Roman"/>
          <w:b/>
          <w:bCs/>
          <w:kern w:val="28"/>
          <w:sz w:val="24"/>
          <w:szCs w:val="32"/>
          <w:lang w:eastAsia="ru-RU"/>
        </w:rPr>
      </w:pPr>
      <w:r>
        <w:rPr>
          <w:rFonts w:ascii="Times New Roman" w:eastAsia="Times New Roman" w:hAnsi="Times New Roman" w:cs="Times New Roman"/>
          <w:b/>
          <w:bCs/>
          <w:kern w:val="28"/>
          <w:sz w:val="24"/>
          <w:szCs w:val="32"/>
          <w:lang w:eastAsia="ru-RU"/>
        </w:rPr>
        <w:t xml:space="preserve">Глава </w:t>
      </w:r>
      <w:r w:rsidRPr="0000257A">
        <w:rPr>
          <w:rFonts w:ascii="Times New Roman" w:eastAsia="Times New Roman" w:hAnsi="Times New Roman" w:cs="Times New Roman"/>
          <w:b/>
          <w:bCs/>
          <w:kern w:val="28"/>
          <w:sz w:val="24"/>
          <w:szCs w:val="32"/>
          <w:lang w:eastAsia="ru-RU"/>
        </w:rPr>
        <w:t>16</w:t>
      </w:r>
      <w:r w:rsidR="007B711D" w:rsidRPr="007B711D">
        <w:rPr>
          <w:rFonts w:ascii="Times New Roman" w:eastAsia="Times New Roman" w:hAnsi="Times New Roman" w:cs="Times New Roman"/>
          <w:b/>
          <w:bCs/>
          <w:kern w:val="28"/>
          <w:sz w:val="24"/>
          <w:szCs w:val="32"/>
          <w:lang w:eastAsia="ru-RU"/>
        </w:rPr>
        <w:t xml:space="preserve">.  Расчетные показатели максимально допустимого уровня территориальной доступности объектов образования местного значения для населения муниципальных образований  </w:t>
      </w:r>
      <w:r w:rsidR="00083AF0">
        <w:rPr>
          <w:rFonts w:ascii="Times New Roman" w:eastAsia="Times New Roman" w:hAnsi="Times New Roman" w:cs="Times New Roman"/>
          <w:b/>
          <w:bCs/>
          <w:kern w:val="28"/>
          <w:sz w:val="24"/>
          <w:szCs w:val="32"/>
          <w:lang w:eastAsia="ru-RU"/>
        </w:rPr>
        <w:t>Чунского</w:t>
      </w:r>
      <w:r w:rsidR="007B711D" w:rsidRPr="007B711D">
        <w:rPr>
          <w:rFonts w:ascii="Times New Roman" w:eastAsia="Times New Roman" w:hAnsi="Times New Roman" w:cs="Times New Roman"/>
          <w:b/>
          <w:bCs/>
          <w:kern w:val="28"/>
          <w:sz w:val="24"/>
          <w:szCs w:val="32"/>
          <w:lang w:eastAsia="ru-RU"/>
        </w:rPr>
        <w:t xml:space="preserve"> районного муниципального образования Иркутской области………………………………………………………………………………………….. </w:t>
      </w:r>
      <w:hyperlink w:anchor="_Глава_21._" w:history="1">
        <w:r w:rsidR="00476B40" w:rsidRPr="0000257A">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5</w:t>
        </w:r>
      </w:hyperlink>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Раздел </w:t>
      </w:r>
      <w:r w:rsidR="00804682">
        <w:rPr>
          <w:rFonts w:ascii="Times New Roman" w:eastAsia="Times New Roman" w:hAnsi="Times New Roman" w:cs="Times New Roman"/>
          <w:b/>
          <w:bCs/>
          <w:kern w:val="28"/>
          <w:sz w:val="24"/>
          <w:szCs w:val="32"/>
          <w:lang w:val="en-US" w:eastAsia="ru-RU"/>
        </w:rPr>
        <w:t>V</w:t>
      </w:r>
      <w:r w:rsidRPr="007B711D">
        <w:rPr>
          <w:rFonts w:ascii="Times New Roman" w:eastAsia="Times New Roman" w:hAnsi="Times New Roman" w:cs="Times New Roman"/>
          <w:b/>
          <w:bCs/>
          <w:kern w:val="28"/>
          <w:sz w:val="24"/>
          <w:szCs w:val="32"/>
          <w:lang w:eastAsia="ru-RU"/>
        </w:rPr>
        <w:t>. Объекты здравоохранения</w:t>
      </w:r>
      <w:r w:rsidR="00804682" w:rsidRPr="00804682">
        <w:rPr>
          <w:rFonts w:ascii="Times New Roman" w:eastAsia="Times New Roman" w:hAnsi="Times New Roman" w:cs="Times New Roman"/>
          <w:b/>
          <w:bCs/>
          <w:kern w:val="28"/>
          <w:sz w:val="24"/>
          <w:szCs w:val="32"/>
          <w:lang w:eastAsia="ru-RU"/>
        </w:rPr>
        <w:t xml:space="preserve">  </w:t>
      </w:r>
      <w:r w:rsidRPr="007B711D">
        <w:rPr>
          <w:rFonts w:ascii="Times New Roman" w:eastAsia="Times New Roman" w:hAnsi="Times New Roman" w:cs="Times New Roman"/>
          <w:b/>
          <w:bCs/>
          <w:kern w:val="28"/>
          <w:sz w:val="24"/>
          <w:szCs w:val="32"/>
          <w:lang w:eastAsia="ru-RU"/>
        </w:rPr>
        <w:t>………………………………………………………</w:t>
      </w:r>
      <w:hyperlink w:anchor="_Раздел_VII._Объекты" w:history="1">
        <w:r w:rsidR="00476B40">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5</w:t>
        </w:r>
      </w:hyperlink>
      <w:r w:rsidRPr="007B711D">
        <w:rPr>
          <w:rFonts w:ascii="Times New Roman" w:eastAsia="Times New Roman" w:hAnsi="Times New Roman" w:cs="Times New Roman"/>
          <w:b/>
          <w:bCs/>
          <w:kern w:val="28"/>
          <w:sz w:val="24"/>
          <w:szCs w:val="32"/>
          <w:lang w:eastAsia="ru-RU"/>
        </w:rPr>
        <w:t xml:space="preserve"> </w:t>
      </w:r>
    </w:p>
    <w:p w:rsidR="00476B40" w:rsidRPr="00476B40" w:rsidRDefault="00476B40" w:rsidP="00476B40">
      <w:pPr>
        <w:keepNext/>
        <w:spacing w:before="240" w:after="120" w:line="240" w:lineRule="auto"/>
        <w:jc w:val="both"/>
        <w:outlineLvl w:val="0"/>
        <w:rPr>
          <w:rFonts w:ascii="Times New Roman" w:eastAsia="Times New Roman" w:hAnsi="Times New Roman" w:cs="Times New Roman"/>
          <w:b/>
          <w:bCs/>
          <w:kern w:val="32"/>
          <w:sz w:val="24"/>
          <w:szCs w:val="32"/>
          <w:lang w:eastAsia="ru-RU"/>
        </w:rPr>
      </w:pPr>
      <w:r w:rsidRPr="009465B4">
        <w:rPr>
          <w:rFonts w:ascii="Times New Roman" w:eastAsia="Times New Roman" w:hAnsi="Times New Roman" w:cs="Times New Roman"/>
          <w:b/>
          <w:bCs/>
          <w:kern w:val="32"/>
          <w:sz w:val="24"/>
          <w:szCs w:val="32"/>
          <w:lang w:eastAsia="ru-RU"/>
        </w:rPr>
        <w:t>Глава 1</w:t>
      </w:r>
      <w:r w:rsidRPr="0068226A">
        <w:rPr>
          <w:rFonts w:ascii="Times New Roman" w:eastAsia="Times New Roman" w:hAnsi="Times New Roman" w:cs="Times New Roman"/>
          <w:b/>
          <w:bCs/>
          <w:kern w:val="32"/>
          <w:sz w:val="24"/>
          <w:szCs w:val="32"/>
          <w:lang w:eastAsia="ru-RU"/>
        </w:rPr>
        <w:t>7</w:t>
      </w:r>
      <w:r w:rsidRPr="009465B4">
        <w:rPr>
          <w:rFonts w:ascii="Times New Roman" w:eastAsia="Times New Roman" w:hAnsi="Times New Roman" w:cs="Times New Roman"/>
          <w:b/>
          <w:bCs/>
          <w:kern w:val="32"/>
          <w:sz w:val="24"/>
          <w:szCs w:val="32"/>
          <w:lang w:eastAsia="ru-RU"/>
        </w:rPr>
        <w:t>. Расчетные показатели минимально допустимого уровня обеспеченности объектов здравоохранения местного з</w:t>
      </w:r>
      <w:r>
        <w:rPr>
          <w:rFonts w:ascii="Times New Roman" w:eastAsia="Times New Roman" w:hAnsi="Times New Roman" w:cs="Times New Roman"/>
          <w:b/>
          <w:bCs/>
          <w:kern w:val="32"/>
          <w:sz w:val="24"/>
          <w:szCs w:val="32"/>
          <w:lang w:eastAsia="ru-RU"/>
        </w:rPr>
        <w:t>начения для населения Чунского</w:t>
      </w:r>
      <w:r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r>
        <w:rPr>
          <w:rFonts w:ascii="Times New Roman" w:eastAsia="Times New Roman" w:hAnsi="Times New Roman" w:cs="Times New Roman"/>
          <w:b/>
          <w:bCs/>
          <w:kern w:val="32"/>
          <w:sz w:val="24"/>
          <w:szCs w:val="32"/>
          <w:lang w:eastAsia="ru-RU"/>
        </w:rPr>
        <w:t>установлены Региональными нормативами градостроительного проектирования Иркутской области, утвержденными постановлением Правительства Иркутской области от 30.12.2014 года № 712-пп…………………………………………………………………………………………</w:t>
      </w:r>
      <w:r w:rsidR="005C11E9">
        <w:rPr>
          <w:rFonts w:ascii="Times New Roman" w:eastAsia="Times New Roman" w:hAnsi="Times New Roman" w:cs="Times New Roman"/>
          <w:b/>
          <w:bCs/>
          <w:kern w:val="32"/>
          <w:sz w:val="24"/>
          <w:szCs w:val="32"/>
          <w:lang w:eastAsia="ru-RU"/>
        </w:rPr>
        <w:t xml:space="preserve"> 25</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Раздел </w:t>
      </w:r>
      <w:r w:rsidR="00804682">
        <w:rPr>
          <w:rFonts w:ascii="Times New Roman" w:eastAsia="Times New Roman" w:hAnsi="Times New Roman" w:cs="Times New Roman"/>
          <w:b/>
          <w:bCs/>
          <w:kern w:val="28"/>
          <w:sz w:val="24"/>
          <w:szCs w:val="32"/>
          <w:lang w:val="en-US" w:eastAsia="ru-RU"/>
        </w:rPr>
        <w:t>VI</w:t>
      </w:r>
      <w:r w:rsidRPr="007B711D">
        <w:rPr>
          <w:rFonts w:ascii="Times New Roman" w:eastAsia="Times New Roman" w:hAnsi="Times New Roman" w:cs="Times New Roman"/>
          <w:b/>
          <w:bCs/>
          <w:kern w:val="28"/>
          <w:sz w:val="24"/>
          <w:szCs w:val="32"/>
          <w:lang w:eastAsia="ru-RU"/>
        </w:rPr>
        <w:t xml:space="preserve">. Объекты физической </w:t>
      </w:r>
      <w:r w:rsidR="00410252">
        <w:rPr>
          <w:rFonts w:ascii="Times New Roman" w:eastAsia="Times New Roman" w:hAnsi="Times New Roman" w:cs="Times New Roman"/>
          <w:b/>
          <w:bCs/>
          <w:kern w:val="28"/>
          <w:sz w:val="24"/>
          <w:szCs w:val="32"/>
          <w:lang w:eastAsia="ru-RU"/>
        </w:rPr>
        <w:t>культуры и спорта……………………………………</w:t>
      </w:r>
      <w:r w:rsidR="00476B40">
        <w:rPr>
          <w:rFonts w:ascii="Times New Roman" w:eastAsia="Times New Roman" w:hAnsi="Times New Roman" w:cs="Times New Roman"/>
          <w:b/>
          <w:bCs/>
          <w:kern w:val="28"/>
          <w:sz w:val="24"/>
          <w:szCs w:val="32"/>
          <w:lang w:eastAsia="ru-RU"/>
        </w:rPr>
        <w:t>..</w:t>
      </w:r>
      <w:r w:rsidR="005C11E9">
        <w:rPr>
          <w:rFonts w:ascii="Times New Roman" w:eastAsia="Times New Roman" w:hAnsi="Times New Roman" w:cs="Times New Roman"/>
          <w:b/>
          <w:bCs/>
          <w:kern w:val="28"/>
          <w:sz w:val="24"/>
          <w:szCs w:val="32"/>
          <w:lang w:eastAsia="ru-RU"/>
        </w:rPr>
        <w:t xml:space="preserve">  </w:t>
      </w:r>
      <w:hyperlink w:anchor="_Раздел_IX._Объекты" w:history="1">
        <w:r w:rsidR="00476B40">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6</w:t>
        </w:r>
      </w:hyperlink>
      <w:r w:rsidRPr="007B711D">
        <w:rPr>
          <w:rFonts w:ascii="Times New Roman" w:eastAsia="Times New Roman" w:hAnsi="Times New Roman" w:cs="Times New Roman"/>
          <w:b/>
          <w:bCs/>
          <w:kern w:val="28"/>
          <w:sz w:val="24"/>
          <w:szCs w:val="32"/>
          <w:lang w:eastAsia="ru-RU"/>
        </w:rPr>
        <w:t xml:space="preserve"> </w:t>
      </w:r>
    </w:p>
    <w:p w:rsidR="007B711D" w:rsidRPr="007B711D" w:rsidRDefault="00804682" w:rsidP="007B711D">
      <w:pPr>
        <w:spacing w:before="240" w:after="60"/>
        <w:jc w:val="both"/>
        <w:outlineLvl w:val="0"/>
        <w:rPr>
          <w:rFonts w:ascii="Times New Roman" w:eastAsia="Times New Roman" w:hAnsi="Times New Roman" w:cs="Times New Roman"/>
          <w:b/>
          <w:bCs/>
          <w:kern w:val="28"/>
          <w:sz w:val="24"/>
          <w:szCs w:val="32"/>
          <w:lang w:eastAsia="ru-RU"/>
        </w:rPr>
      </w:pPr>
      <w:r>
        <w:rPr>
          <w:rFonts w:ascii="Times New Roman" w:eastAsia="Times New Roman" w:hAnsi="Times New Roman" w:cs="Times New Roman"/>
          <w:b/>
          <w:bCs/>
          <w:kern w:val="28"/>
          <w:sz w:val="24"/>
          <w:szCs w:val="32"/>
          <w:lang w:eastAsia="ru-RU"/>
        </w:rPr>
        <w:lastRenderedPageBreak/>
        <w:t xml:space="preserve">Глава </w:t>
      </w:r>
      <w:r w:rsidRPr="00476B40">
        <w:rPr>
          <w:rFonts w:ascii="Times New Roman" w:eastAsia="Times New Roman" w:hAnsi="Times New Roman" w:cs="Times New Roman"/>
          <w:b/>
          <w:bCs/>
          <w:kern w:val="28"/>
          <w:sz w:val="24"/>
          <w:szCs w:val="32"/>
          <w:lang w:eastAsia="ru-RU"/>
        </w:rPr>
        <w:t>18</w:t>
      </w:r>
      <w:r w:rsidR="007B711D" w:rsidRPr="007B711D">
        <w:rPr>
          <w:rFonts w:ascii="Times New Roman" w:eastAsia="Times New Roman" w:hAnsi="Times New Roman" w:cs="Times New Roman"/>
          <w:b/>
          <w:bCs/>
          <w:kern w:val="28"/>
          <w:sz w:val="24"/>
          <w:szCs w:val="32"/>
          <w:lang w:eastAsia="ru-RU"/>
        </w:rPr>
        <w:t xml:space="preserve">. Расчетные показатели минимально допустимого уровня обеспеченности объектами физической культуры и массового спорта местного значения для населения муниципальных образований </w:t>
      </w:r>
      <w:r w:rsidR="003B7EF6">
        <w:rPr>
          <w:rFonts w:ascii="Times New Roman" w:eastAsia="Times New Roman" w:hAnsi="Times New Roman" w:cs="Times New Roman"/>
          <w:b/>
          <w:bCs/>
          <w:kern w:val="28"/>
          <w:sz w:val="24"/>
          <w:szCs w:val="32"/>
          <w:lang w:eastAsia="ru-RU"/>
        </w:rPr>
        <w:t>Чунского</w:t>
      </w:r>
      <w:r w:rsidR="007B711D" w:rsidRPr="007B711D">
        <w:rPr>
          <w:rFonts w:ascii="Times New Roman" w:eastAsia="Times New Roman" w:hAnsi="Times New Roman" w:cs="Times New Roman"/>
          <w:b/>
          <w:bCs/>
          <w:kern w:val="28"/>
          <w:sz w:val="24"/>
          <w:szCs w:val="32"/>
          <w:lang w:eastAsia="ru-RU"/>
        </w:rPr>
        <w:t xml:space="preserve"> районного муниципального образования Иркутской области…………………………………………………………..… </w:t>
      </w:r>
      <w:hyperlink w:anchor="_Глава_30._Расчетные" w:history="1">
        <w:r w:rsidR="00476B40">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6</w:t>
        </w:r>
      </w:hyperlink>
      <w:r w:rsidR="007B711D" w:rsidRPr="007B711D">
        <w:rPr>
          <w:rFonts w:ascii="Times New Roman" w:eastAsia="Times New Roman" w:hAnsi="Times New Roman" w:cs="Times New Roman"/>
          <w:b/>
          <w:bCs/>
          <w:kern w:val="28"/>
          <w:sz w:val="24"/>
          <w:szCs w:val="32"/>
          <w:lang w:eastAsia="ru-RU"/>
        </w:rPr>
        <w:t xml:space="preserve"> </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Г</w:t>
      </w:r>
      <w:r w:rsidR="00804682">
        <w:rPr>
          <w:rFonts w:ascii="Times New Roman" w:eastAsia="Times New Roman" w:hAnsi="Times New Roman" w:cs="Times New Roman"/>
          <w:b/>
          <w:bCs/>
          <w:kern w:val="28"/>
          <w:sz w:val="24"/>
          <w:szCs w:val="32"/>
          <w:lang w:eastAsia="ru-RU"/>
        </w:rPr>
        <w:t xml:space="preserve">лава </w:t>
      </w:r>
      <w:r w:rsidR="00804682" w:rsidRPr="0000257A">
        <w:rPr>
          <w:rFonts w:ascii="Times New Roman" w:eastAsia="Times New Roman" w:hAnsi="Times New Roman" w:cs="Times New Roman"/>
          <w:b/>
          <w:bCs/>
          <w:kern w:val="28"/>
          <w:sz w:val="24"/>
          <w:szCs w:val="32"/>
          <w:lang w:eastAsia="ru-RU"/>
        </w:rPr>
        <w:t>19</w:t>
      </w:r>
      <w:r w:rsidRPr="007B711D">
        <w:rPr>
          <w:rFonts w:ascii="Times New Roman" w:eastAsia="Times New Roman" w:hAnsi="Times New Roman" w:cs="Times New Roman"/>
          <w:b/>
          <w:bCs/>
          <w:kern w:val="28"/>
          <w:sz w:val="24"/>
          <w:szCs w:val="32"/>
          <w:lang w:eastAsia="ru-RU"/>
        </w:rPr>
        <w:t xml:space="preserve">.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муниципальных образований </w:t>
      </w:r>
      <w:r w:rsidR="003B7EF6">
        <w:rPr>
          <w:rFonts w:ascii="Times New Roman" w:eastAsia="Times New Roman" w:hAnsi="Times New Roman" w:cs="Times New Roman"/>
          <w:b/>
          <w:bCs/>
          <w:kern w:val="28"/>
          <w:sz w:val="24"/>
          <w:szCs w:val="32"/>
          <w:lang w:eastAsia="ru-RU"/>
        </w:rPr>
        <w:t>Чунского</w:t>
      </w:r>
      <w:r w:rsidRPr="007B711D">
        <w:rPr>
          <w:rFonts w:ascii="Times New Roman" w:eastAsia="Times New Roman" w:hAnsi="Times New Roman" w:cs="Times New Roman"/>
          <w:b/>
          <w:bCs/>
          <w:kern w:val="28"/>
          <w:sz w:val="24"/>
          <w:szCs w:val="32"/>
          <w:lang w:eastAsia="ru-RU"/>
        </w:rPr>
        <w:t xml:space="preserve"> районного муниципального образования Иркутской области ……………………………………………………………. </w:t>
      </w:r>
      <w:hyperlink w:anchor="_Глава_31._Расчетные" w:history="1">
        <w:r w:rsidR="00476B40">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6</w:t>
        </w:r>
      </w:hyperlink>
    </w:p>
    <w:p w:rsidR="007B711D" w:rsidRPr="007B711D" w:rsidRDefault="00804682" w:rsidP="007B711D">
      <w:pPr>
        <w:spacing w:before="240" w:after="60"/>
        <w:jc w:val="both"/>
        <w:outlineLvl w:val="0"/>
        <w:rPr>
          <w:rFonts w:ascii="Times New Roman" w:eastAsia="Times New Roman" w:hAnsi="Times New Roman" w:cs="Times New Roman"/>
          <w:b/>
          <w:bCs/>
          <w:kern w:val="28"/>
          <w:sz w:val="24"/>
          <w:szCs w:val="32"/>
          <w:lang w:eastAsia="ru-RU"/>
        </w:rPr>
      </w:pPr>
      <w:r>
        <w:rPr>
          <w:rFonts w:ascii="Times New Roman" w:eastAsia="Times New Roman" w:hAnsi="Times New Roman" w:cs="Times New Roman"/>
          <w:b/>
          <w:bCs/>
          <w:kern w:val="28"/>
          <w:sz w:val="24"/>
          <w:szCs w:val="32"/>
          <w:lang w:eastAsia="ru-RU"/>
        </w:rPr>
        <w:t xml:space="preserve">Раздел </w:t>
      </w:r>
      <w:r>
        <w:rPr>
          <w:rFonts w:ascii="Times New Roman" w:eastAsia="Times New Roman" w:hAnsi="Times New Roman" w:cs="Times New Roman"/>
          <w:b/>
          <w:bCs/>
          <w:kern w:val="28"/>
          <w:sz w:val="24"/>
          <w:szCs w:val="32"/>
          <w:lang w:val="en-US" w:eastAsia="ru-RU"/>
        </w:rPr>
        <w:t>VII</w:t>
      </w:r>
      <w:r w:rsidR="007B711D" w:rsidRPr="007B711D">
        <w:rPr>
          <w:rFonts w:ascii="Times New Roman" w:eastAsia="Times New Roman" w:hAnsi="Times New Roman" w:cs="Times New Roman"/>
          <w:b/>
          <w:bCs/>
          <w:kern w:val="28"/>
          <w:sz w:val="24"/>
          <w:szCs w:val="32"/>
          <w:lang w:eastAsia="ru-RU"/>
        </w:rPr>
        <w:t>. Объекты культуры</w:t>
      </w:r>
      <w:r w:rsidR="00410252">
        <w:rPr>
          <w:rFonts w:ascii="Times New Roman" w:eastAsia="Times New Roman" w:hAnsi="Times New Roman" w:cs="Times New Roman"/>
          <w:b/>
          <w:bCs/>
          <w:kern w:val="28"/>
          <w:sz w:val="24"/>
          <w:szCs w:val="32"/>
          <w:lang w:eastAsia="ru-RU"/>
        </w:rPr>
        <w:t xml:space="preserve"> и искусства…………………………………….………</w:t>
      </w:r>
      <w:r w:rsidR="00B52624">
        <w:rPr>
          <w:rFonts w:ascii="Times New Roman" w:eastAsia="Times New Roman" w:hAnsi="Times New Roman" w:cs="Times New Roman"/>
          <w:b/>
          <w:bCs/>
          <w:kern w:val="28"/>
          <w:sz w:val="24"/>
          <w:szCs w:val="32"/>
          <w:lang w:eastAsia="ru-RU"/>
        </w:rPr>
        <w:t>..</w:t>
      </w:r>
      <w:r w:rsidR="00410252" w:rsidRPr="00410252">
        <w:rPr>
          <w:rFonts w:ascii="Times New Roman" w:eastAsia="Times New Roman" w:hAnsi="Times New Roman" w:cs="Times New Roman"/>
          <w:b/>
          <w:bCs/>
          <w:kern w:val="28"/>
          <w:sz w:val="24"/>
          <w:szCs w:val="32"/>
          <w:lang w:eastAsia="ru-RU"/>
        </w:rPr>
        <w:t xml:space="preserve">   </w:t>
      </w:r>
      <w:r w:rsidR="007B711D" w:rsidRPr="007B711D">
        <w:rPr>
          <w:rFonts w:ascii="Times New Roman" w:eastAsia="Times New Roman" w:hAnsi="Times New Roman" w:cs="Times New Roman"/>
          <w:b/>
          <w:bCs/>
          <w:kern w:val="28"/>
          <w:sz w:val="24"/>
          <w:szCs w:val="32"/>
          <w:lang w:eastAsia="ru-RU"/>
        </w:rPr>
        <w:t xml:space="preserve"> </w:t>
      </w:r>
      <w:hyperlink w:anchor="_Раздел_X._" w:history="1">
        <w:r w:rsidR="00B52624">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7</w:t>
        </w:r>
      </w:hyperlink>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804682" w:rsidRPr="00B52624">
        <w:rPr>
          <w:rFonts w:ascii="Times New Roman" w:eastAsia="Times New Roman" w:hAnsi="Times New Roman" w:cs="Times New Roman"/>
          <w:b/>
          <w:bCs/>
          <w:kern w:val="28"/>
          <w:sz w:val="24"/>
          <w:szCs w:val="32"/>
          <w:lang w:eastAsia="ru-RU"/>
        </w:rPr>
        <w:t>20</w:t>
      </w:r>
      <w:r w:rsidRPr="007B711D">
        <w:rPr>
          <w:rFonts w:ascii="Times New Roman" w:eastAsia="Times New Roman" w:hAnsi="Times New Roman" w:cs="Times New Roman"/>
          <w:b/>
          <w:bCs/>
          <w:kern w:val="28"/>
          <w:sz w:val="24"/>
          <w:szCs w:val="32"/>
          <w:lang w:eastAsia="ru-RU"/>
        </w:rPr>
        <w:t xml:space="preserve">.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для населения муниципальных образований </w:t>
      </w:r>
      <w:r w:rsidR="003B7EF6">
        <w:rPr>
          <w:rFonts w:ascii="Times New Roman" w:eastAsia="Times New Roman" w:hAnsi="Times New Roman" w:cs="Times New Roman"/>
          <w:b/>
          <w:bCs/>
          <w:kern w:val="28"/>
          <w:sz w:val="24"/>
          <w:szCs w:val="32"/>
          <w:lang w:eastAsia="ru-RU"/>
        </w:rPr>
        <w:t>Чунского</w:t>
      </w:r>
      <w:r w:rsidRPr="007B711D">
        <w:rPr>
          <w:rFonts w:ascii="Times New Roman" w:eastAsia="Times New Roman" w:hAnsi="Times New Roman" w:cs="Times New Roman"/>
          <w:b/>
          <w:bCs/>
          <w:kern w:val="28"/>
          <w:sz w:val="24"/>
          <w:szCs w:val="32"/>
          <w:lang w:eastAsia="ru-RU"/>
        </w:rPr>
        <w:t xml:space="preserve"> районного муниципального образования Иркутской области…………………………………...……</w:t>
      </w:r>
      <w:hyperlink w:anchor="_Глава_32._Расчетные" w:history="1">
        <w:r w:rsidR="00B52624">
          <w:rPr>
            <w:rFonts w:ascii="Times New Roman" w:eastAsia="Times New Roman" w:hAnsi="Times New Roman" w:cs="Times New Roman"/>
            <w:b/>
            <w:bCs/>
            <w:kern w:val="28"/>
            <w:sz w:val="24"/>
            <w:szCs w:val="32"/>
            <w:u w:val="single"/>
            <w:lang w:eastAsia="ru-RU"/>
          </w:rPr>
          <w:t>2</w:t>
        </w:r>
        <w:r w:rsidR="005C11E9">
          <w:rPr>
            <w:rFonts w:ascii="Times New Roman" w:eastAsia="Times New Roman" w:hAnsi="Times New Roman" w:cs="Times New Roman"/>
            <w:b/>
            <w:bCs/>
            <w:kern w:val="28"/>
            <w:sz w:val="24"/>
            <w:szCs w:val="32"/>
            <w:u w:val="single"/>
            <w:lang w:eastAsia="ru-RU"/>
          </w:rPr>
          <w:t>7</w:t>
        </w:r>
      </w:hyperlink>
      <w:r w:rsidRPr="007B711D">
        <w:rPr>
          <w:rFonts w:ascii="Times New Roman" w:eastAsia="Times New Roman" w:hAnsi="Times New Roman" w:cs="Times New Roman"/>
          <w:b/>
          <w:bCs/>
          <w:kern w:val="28"/>
          <w:sz w:val="24"/>
          <w:szCs w:val="32"/>
          <w:lang w:eastAsia="ru-RU"/>
        </w:rPr>
        <w:t xml:space="preserve"> </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 Глава </w:t>
      </w:r>
      <w:r w:rsidR="00804682" w:rsidRPr="00B52624">
        <w:rPr>
          <w:rFonts w:ascii="Times New Roman" w:eastAsia="Times New Roman" w:hAnsi="Times New Roman" w:cs="Times New Roman"/>
          <w:b/>
          <w:bCs/>
          <w:kern w:val="28"/>
          <w:sz w:val="24"/>
          <w:szCs w:val="32"/>
          <w:lang w:eastAsia="ru-RU"/>
        </w:rPr>
        <w:t>21</w:t>
      </w:r>
      <w:r w:rsidRPr="007B711D">
        <w:rPr>
          <w:rFonts w:ascii="Times New Roman" w:eastAsia="Times New Roman" w:hAnsi="Times New Roman" w:cs="Times New Roman"/>
          <w:b/>
          <w:bCs/>
          <w:kern w:val="28"/>
          <w:sz w:val="24"/>
          <w:szCs w:val="32"/>
          <w:lang w:eastAsia="ru-RU"/>
        </w:rPr>
        <w:t xml:space="preserve">. Расчетные показатели максимально допустимого уровня территориальной доступности объектов культуры, досуга и художественного творчества местного значения для населения муниципальных образований </w:t>
      </w:r>
      <w:r w:rsidR="003B7EF6">
        <w:rPr>
          <w:rFonts w:ascii="Times New Roman" w:eastAsia="Times New Roman" w:hAnsi="Times New Roman" w:cs="Times New Roman"/>
          <w:b/>
          <w:bCs/>
          <w:kern w:val="28"/>
          <w:sz w:val="24"/>
          <w:szCs w:val="32"/>
          <w:lang w:eastAsia="ru-RU"/>
        </w:rPr>
        <w:t>Чунского</w:t>
      </w:r>
      <w:r w:rsidRPr="007B711D">
        <w:rPr>
          <w:rFonts w:ascii="Times New Roman" w:eastAsia="Times New Roman" w:hAnsi="Times New Roman" w:cs="Times New Roman"/>
          <w:b/>
          <w:bCs/>
          <w:kern w:val="28"/>
          <w:sz w:val="24"/>
          <w:szCs w:val="32"/>
          <w:lang w:eastAsia="ru-RU"/>
        </w:rPr>
        <w:t xml:space="preserve"> районного муниципального образования Иркутской области…………………………………...……</w:t>
      </w:r>
      <w:hyperlink w:anchor="_Глава_33._Расчетные" w:history="1">
        <w:r w:rsidR="005C11E9">
          <w:rPr>
            <w:rFonts w:ascii="Times New Roman" w:eastAsia="Times New Roman" w:hAnsi="Times New Roman" w:cs="Times New Roman"/>
            <w:b/>
            <w:bCs/>
            <w:kern w:val="28"/>
            <w:sz w:val="24"/>
            <w:szCs w:val="32"/>
            <w:u w:val="single"/>
            <w:lang w:eastAsia="ru-RU"/>
          </w:rPr>
          <w:t>29</w:t>
        </w:r>
      </w:hyperlink>
      <w:r w:rsidRPr="007B711D">
        <w:rPr>
          <w:rFonts w:ascii="Times New Roman" w:eastAsia="Times New Roman" w:hAnsi="Times New Roman" w:cs="Times New Roman"/>
          <w:b/>
          <w:bCs/>
          <w:kern w:val="28"/>
          <w:sz w:val="24"/>
          <w:szCs w:val="32"/>
          <w:lang w:eastAsia="ru-RU"/>
        </w:rPr>
        <w:t xml:space="preserve"> </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Раздел </w:t>
      </w:r>
      <w:r w:rsidR="00804682">
        <w:rPr>
          <w:rFonts w:ascii="Times New Roman" w:eastAsia="Times New Roman" w:hAnsi="Times New Roman" w:cs="Times New Roman"/>
          <w:b/>
          <w:bCs/>
          <w:kern w:val="28"/>
          <w:sz w:val="24"/>
          <w:szCs w:val="32"/>
          <w:lang w:val="en-US" w:eastAsia="ru-RU"/>
        </w:rPr>
        <w:t>VIII</w:t>
      </w:r>
      <w:r w:rsidR="00410252" w:rsidRPr="003B7EF6">
        <w:rPr>
          <w:rFonts w:ascii="Times New Roman" w:eastAsia="Times New Roman" w:hAnsi="Times New Roman" w:cs="Times New Roman"/>
          <w:b/>
          <w:bCs/>
          <w:kern w:val="28"/>
          <w:sz w:val="24"/>
          <w:szCs w:val="32"/>
          <w:lang w:eastAsia="ru-RU"/>
        </w:rPr>
        <w:t xml:space="preserve"> </w:t>
      </w:r>
      <w:r w:rsidRPr="007B711D">
        <w:rPr>
          <w:rFonts w:ascii="Times New Roman" w:eastAsia="Times New Roman" w:hAnsi="Times New Roman" w:cs="Times New Roman"/>
          <w:b/>
          <w:bCs/>
          <w:kern w:val="28"/>
          <w:sz w:val="24"/>
          <w:szCs w:val="32"/>
          <w:lang w:eastAsia="ru-RU"/>
        </w:rPr>
        <w:t>. Объекты, предназначенные для утилизации и переработки бытовых и промышленных отходов……………………………………………………………….………</w:t>
      </w:r>
      <w:hyperlink w:anchor="_Раздел_XI._Объекты," w:history="1">
        <w:r w:rsidR="005C11E9">
          <w:rPr>
            <w:rFonts w:ascii="Times New Roman" w:eastAsia="Times New Roman" w:hAnsi="Times New Roman" w:cs="Times New Roman"/>
            <w:b/>
            <w:bCs/>
            <w:kern w:val="28"/>
            <w:sz w:val="24"/>
            <w:szCs w:val="32"/>
            <w:u w:val="single"/>
            <w:lang w:eastAsia="ru-RU"/>
          </w:rPr>
          <w:t>29</w:t>
        </w:r>
      </w:hyperlink>
      <w:r w:rsidRPr="007B711D">
        <w:rPr>
          <w:rFonts w:ascii="Times New Roman" w:eastAsia="Times New Roman" w:hAnsi="Times New Roman" w:cs="Times New Roman"/>
          <w:b/>
          <w:bCs/>
          <w:kern w:val="28"/>
          <w:sz w:val="24"/>
          <w:szCs w:val="32"/>
          <w:lang w:eastAsia="ru-RU"/>
        </w:rPr>
        <w:t xml:space="preserve"> </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804682" w:rsidRPr="0000257A">
        <w:rPr>
          <w:rFonts w:ascii="Times New Roman" w:eastAsia="Times New Roman" w:hAnsi="Times New Roman" w:cs="Times New Roman"/>
          <w:b/>
          <w:bCs/>
          <w:kern w:val="28"/>
          <w:sz w:val="24"/>
          <w:szCs w:val="32"/>
          <w:lang w:eastAsia="ru-RU"/>
        </w:rPr>
        <w:t>22</w:t>
      </w:r>
      <w:r w:rsidRPr="007B711D">
        <w:rPr>
          <w:rFonts w:ascii="Times New Roman" w:eastAsia="Times New Roman" w:hAnsi="Times New Roman" w:cs="Times New Roman"/>
          <w:b/>
          <w:bCs/>
          <w:kern w:val="28"/>
          <w:sz w:val="24"/>
          <w:szCs w:val="32"/>
          <w:lang w:eastAsia="ru-RU"/>
        </w:rPr>
        <w:t xml:space="preserve">. Зоны размещения специализированных организаций по обращению с радиоактивными отходами………………………………………………………………..…. </w:t>
      </w:r>
      <w:hyperlink w:anchor="_Глава_34._Зоны" w:history="1">
        <w:r w:rsidR="005C11E9">
          <w:rPr>
            <w:rFonts w:ascii="Times New Roman" w:eastAsia="Times New Roman" w:hAnsi="Times New Roman" w:cs="Times New Roman"/>
            <w:b/>
            <w:bCs/>
            <w:kern w:val="28"/>
            <w:sz w:val="24"/>
            <w:szCs w:val="32"/>
            <w:u w:val="single"/>
            <w:lang w:eastAsia="ru-RU"/>
          </w:rPr>
          <w:t>29</w:t>
        </w:r>
      </w:hyperlink>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804682" w:rsidRPr="00B52624">
        <w:rPr>
          <w:rFonts w:ascii="Times New Roman" w:eastAsia="Times New Roman" w:hAnsi="Times New Roman" w:cs="Times New Roman"/>
          <w:b/>
          <w:bCs/>
          <w:kern w:val="28"/>
          <w:sz w:val="24"/>
          <w:szCs w:val="32"/>
          <w:lang w:eastAsia="ru-RU"/>
        </w:rPr>
        <w:t>23</w:t>
      </w:r>
      <w:r w:rsidRPr="007B711D">
        <w:rPr>
          <w:rFonts w:ascii="Times New Roman" w:eastAsia="Times New Roman" w:hAnsi="Times New Roman" w:cs="Times New Roman"/>
          <w:b/>
          <w:bCs/>
          <w:kern w:val="28"/>
          <w:sz w:val="24"/>
          <w:szCs w:val="32"/>
          <w:lang w:eastAsia="ru-RU"/>
        </w:rPr>
        <w:t>. Размещение полигонов твердых бытовых отходов………………………….…</w:t>
      </w:r>
      <w:hyperlink w:anchor="_Глава_36._Размещение" w:history="1">
        <w:r w:rsidR="00B52624">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0</w:t>
        </w:r>
      </w:hyperlink>
      <w:r w:rsidRPr="007B711D">
        <w:rPr>
          <w:rFonts w:ascii="Times New Roman" w:eastAsia="Times New Roman" w:hAnsi="Times New Roman" w:cs="Times New Roman"/>
          <w:b/>
          <w:bCs/>
          <w:kern w:val="28"/>
          <w:sz w:val="24"/>
          <w:szCs w:val="32"/>
          <w:lang w:eastAsia="ru-RU"/>
        </w:rPr>
        <w:t xml:space="preserve"> </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Раздел </w:t>
      </w:r>
      <w:r w:rsidR="00804682">
        <w:rPr>
          <w:rFonts w:ascii="Times New Roman" w:eastAsia="Times New Roman" w:hAnsi="Times New Roman" w:cs="Times New Roman"/>
          <w:b/>
          <w:bCs/>
          <w:kern w:val="28"/>
          <w:sz w:val="24"/>
          <w:szCs w:val="32"/>
          <w:lang w:val="en-US" w:eastAsia="ru-RU"/>
        </w:rPr>
        <w:t>I</w:t>
      </w:r>
      <w:r w:rsidRPr="007B711D">
        <w:rPr>
          <w:rFonts w:ascii="Times New Roman" w:eastAsia="Times New Roman" w:hAnsi="Times New Roman" w:cs="Times New Roman"/>
          <w:b/>
          <w:bCs/>
          <w:kern w:val="28"/>
          <w:sz w:val="24"/>
          <w:szCs w:val="32"/>
          <w:lang w:val="en-US" w:eastAsia="ru-RU"/>
        </w:rPr>
        <w:t>X</w:t>
      </w:r>
      <w:r w:rsidRPr="007B711D">
        <w:rPr>
          <w:rFonts w:ascii="Times New Roman" w:eastAsia="Times New Roman" w:hAnsi="Times New Roman" w:cs="Times New Roman"/>
          <w:b/>
          <w:bCs/>
          <w:kern w:val="28"/>
          <w:sz w:val="24"/>
          <w:szCs w:val="32"/>
          <w:lang w:eastAsia="ru-RU"/>
        </w:rPr>
        <w:t>. Объекты, включая земельные участки, предназначенные для организации ритуальных услуг и содержания мест захоронения …………………………………….…</w:t>
      </w:r>
      <w:hyperlink w:anchor="_Раздел_XII._Объекты," w:history="1">
        <w:r w:rsidR="00B52624">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0</w:t>
        </w:r>
      </w:hyperlink>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804682" w:rsidRPr="00B52624">
        <w:rPr>
          <w:rFonts w:ascii="Times New Roman" w:eastAsia="Times New Roman" w:hAnsi="Times New Roman" w:cs="Times New Roman"/>
          <w:b/>
          <w:bCs/>
          <w:kern w:val="28"/>
          <w:sz w:val="24"/>
          <w:szCs w:val="32"/>
          <w:lang w:eastAsia="ru-RU"/>
        </w:rPr>
        <w:t>24</w:t>
      </w:r>
      <w:r w:rsidRPr="007B711D">
        <w:rPr>
          <w:rFonts w:ascii="Times New Roman" w:eastAsia="Times New Roman" w:hAnsi="Times New Roman" w:cs="Times New Roman"/>
          <w:b/>
          <w:bCs/>
          <w:kern w:val="28"/>
          <w:sz w:val="24"/>
          <w:szCs w:val="32"/>
          <w:lang w:eastAsia="ru-RU"/>
        </w:rPr>
        <w:t>. Расчетные показатели минимально допустимого уровня обеспеченности объектами, предназначенными для организации ритуальных услуг и мест захоронения……………………………………………………………………………………...</w:t>
      </w:r>
      <w:hyperlink w:anchor="_Глава_37._Предельные" w:history="1">
        <w:r w:rsidR="00B52624">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0</w:t>
        </w:r>
      </w:hyperlink>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804682" w:rsidRPr="00B52624">
        <w:rPr>
          <w:rFonts w:ascii="Times New Roman" w:eastAsia="Times New Roman" w:hAnsi="Times New Roman" w:cs="Times New Roman"/>
          <w:b/>
          <w:bCs/>
          <w:kern w:val="28"/>
          <w:sz w:val="24"/>
          <w:szCs w:val="32"/>
          <w:lang w:eastAsia="ru-RU"/>
        </w:rPr>
        <w:t>25</w:t>
      </w:r>
      <w:r w:rsidRPr="007B711D">
        <w:rPr>
          <w:rFonts w:ascii="Times New Roman" w:eastAsia="Times New Roman" w:hAnsi="Times New Roman" w:cs="Times New Roman"/>
          <w:b/>
          <w:bCs/>
          <w:kern w:val="28"/>
          <w:sz w:val="24"/>
          <w:szCs w:val="32"/>
          <w:lang w:eastAsia="ru-RU"/>
        </w:rPr>
        <w:t xml:space="preserve">. Расчетные показатели максимально допустимого уровня территориальной доступности объектов, предназначенных для организации ритуальных услуг и мест захоронения……………………………………………………………………..……………… </w:t>
      </w:r>
      <w:hyperlink w:anchor="_Глава_38._Предельные" w:history="1">
        <w:r w:rsidR="00B52624">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0</w:t>
        </w:r>
      </w:hyperlink>
      <w:r w:rsidRPr="007B711D">
        <w:rPr>
          <w:rFonts w:ascii="Times New Roman" w:eastAsia="Times New Roman" w:hAnsi="Times New Roman" w:cs="Times New Roman"/>
          <w:b/>
          <w:bCs/>
          <w:kern w:val="28"/>
          <w:sz w:val="24"/>
          <w:szCs w:val="32"/>
          <w:lang w:eastAsia="ru-RU"/>
        </w:rPr>
        <w:t xml:space="preserve"> </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Раздел X.   Объекты</w:t>
      </w:r>
      <w:r w:rsidR="00914F0E">
        <w:rPr>
          <w:rFonts w:ascii="Times New Roman" w:eastAsia="Times New Roman" w:hAnsi="Times New Roman" w:cs="Times New Roman"/>
          <w:b/>
          <w:bCs/>
          <w:kern w:val="28"/>
          <w:sz w:val="24"/>
          <w:szCs w:val="32"/>
          <w:lang w:eastAsia="ru-RU"/>
        </w:rPr>
        <w:t xml:space="preserve"> связи…………………………………………………………………</w:t>
      </w:r>
      <w:r w:rsidR="00B52624">
        <w:rPr>
          <w:rFonts w:ascii="Times New Roman" w:eastAsia="Times New Roman" w:hAnsi="Times New Roman" w:cs="Times New Roman"/>
          <w:b/>
          <w:bCs/>
          <w:kern w:val="28"/>
          <w:sz w:val="24"/>
          <w:szCs w:val="32"/>
          <w:lang w:eastAsia="ru-RU"/>
        </w:rPr>
        <w:t>….</w:t>
      </w:r>
      <w:r w:rsidRPr="007B711D">
        <w:rPr>
          <w:rFonts w:ascii="Times New Roman" w:eastAsia="Times New Roman" w:hAnsi="Times New Roman" w:cs="Times New Roman"/>
          <w:b/>
          <w:bCs/>
          <w:kern w:val="28"/>
          <w:sz w:val="24"/>
          <w:szCs w:val="32"/>
          <w:lang w:eastAsia="ru-RU"/>
        </w:rPr>
        <w:t xml:space="preserve"> </w:t>
      </w:r>
      <w:hyperlink w:anchor="_Раздел_XV._" w:history="1">
        <w:r w:rsidR="00B52624">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1</w:t>
        </w:r>
      </w:hyperlink>
      <w:r w:rsidRPr="007B711D">
        <w:rPr>
          <w:rFonts w:ascii="Times New Roman" w:eastAsia="Times New Roman" w:hAnsi="Times New Roman" w:cs="Times New Roman"/>
          <w:b/>
          <w:bCs/>
          <w:kern w:val="28"/>
          <w:sz w:val="24"/>
          <w:szCs w:val="32"/>
          <w:lang w:eastAsia="ru-RU"/>
        </w:rPr>
        <w:t xml:space="preserve"> </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804682" w:rsidRPr="00B52624">
        <w:rPr>
          <w:rFonts w:ascii="Times New Roman" w:eastAsia="Times New Roman" w:hAnsi="Times New Roman" w:cs="Times New Roman"/>
          <w:b/>
          <w:bCs/>
          <w:kern w:val="28"/>
          <w:sz w:val="24"/>
          <w:szCs w:val="32"/>
          <w:lang w:eastAsia="ru-RU"/>
        </w:rPr>
        <w:t>26</w:t>
      </w:r>
      <w:r w:rsidRPr="007B711D">
        <w:rPr>
          <w:rFonts w:ascii="Times New Roman" w:eastAsia="Times New Roman" w:hAnsi="Times New Roman" w:cs="Times New Roman"/>
          <w:b/>
          <w:bCs/>
          <w:kern w:val="28"/>
          <w:sz w:val="24"/>
          <w:szCs w:val="32"/>
          <w:lang w:eastAsia="ru-RU"/>
        </w:rPr>
        <w:t xml:space="preserve">. Расчетные показатели минимально допустимого уровня обеспеченности объектами связи населения муниципальных образований </w:t>
      </w:r>
      <w:r w:rsidR="003B7EF6">
        <w:rPr>
          <w:rFonts w:ascii="Times New Roman" w:eastAsia="Times New Roman" w:hAnsi="Times New Roman" w:cs="Times New Roman"/>
          <w:b/>
          <w:bCs/>
          <w:kern w:val="28"/>
          <w:sz w:val="24"/>
          <w:szCs w:val="32"/>
          <w:lang w:eastAsia="ru-RU"/>
        </w:rPr>
        <w:t>Чунского</w:t>
      </w:r>
      <w:r w:rsidRPr="007B711D">
        <w:rPr>
          <w:rFonts w:ascii="Times New Roman" w:eastAsia="Times New Roman" w:hAnsi="Times New Roman" w:cs="Times New Roman"/>
          <w:b/>
          <w:bCs/>
          <w:kern w:val="28"/>
          <w:sz w:val="24"/>
          <w:szCs w:val="32"/>
          <w:lang w:eastAsia="ru-RU"/>
        </w:rPr>
        <w:t xml:space="preserve"> районного муниципального образования Иркутской области ………………………………………. </w:t>
      </w:r>
      <w:hyperlink w:anchor="_Глава_46._Расчетные" w:history="1">
        <w:r w:rsidR="00B52624">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1</w:t>
        </w:r>
      </w:hyperlink>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lastRenderedPageBreak/>
        <w:t xml:space="preserve">Глава </w:t>
      </w:r>
      <w:r w:rsidR="00804682" w:rsidRPr="0000257A">
        <w:rPr>
          <w:rFonts w:ascii="Times New Roman" w:eastAsia="Times New Roman" w:hAnsi="Times New Roman" w:cs="Times New Roman"/>
          <w:b/>
          <w:bCs/>
          <w:kern w:val="28"/>
          <w:sz w:val="24"/>
          <w:szCs w:val="32"/>
          <w:lang w:eastAsia="ru-RU"/>
        </w:rPr>
        <w:t>27</w:t>
      </w:r>
      <w:r w:rsidRPr="007B711D">
        <w:rPr>
          <w:rFonts w:ascii="Times New Roman" w:eastAsia="Times New Roman" w:hAnsi="Times New Roman" w:cs="Times New Roman"/>
          <w:b/>
          <w:bCs/>
          <w:kern w:val="28"/>
          <w:sz w:val="24"/>
          <w:szCs w:val="32"/>
          <w:lang w:eastAsia="ru-RU"/>
        </w:rPr>
        <w:t xml:space="preserve">. Расчетные показатели максимально допустимого уровня территориальной доступности объектов связи для населения муниципальных образований </w:t>
      </w:r>
      <w:r w:rsidR="003B7EF6">
        <w:rPr>
          <w:rFonts w:ascii="Times New Roman" w:eastAsia="Times New Roman" w:hAnsi="Times New Roman" w:cs="Times New Roman"/>
          <w:b/>
          <w:bCs/>
          <w:kern w:val="28"/>
          <w:sz w:val="24"/>
          <w:szCs w:val="32"/>
          <w:lang w:eastAsia="ru-RU"/>
        </w:rPr>
        <w:t>Чунского</w:t>
      </w:r>
      <w:r w:rsidRPr="007B711D">
        <w:rPr>
          <w:rFonts w:ascii="Times New Roman" w:eastAsia="Times New Roman" w:hAnsi="Times New Roman" w:cs="Times New Roman"/>
          <w:b/>
          <w:bCs/>
          <w:kern w:val="28"/>
          <w:sz w:val="24"/>
          <w:szCs w:val="32"/>
          <w:lang w:eastAsia="ru-RU"/>
        </w:rPr>
        <w:t xml:space="preserve"> районного муниципального образования Иркутской области …………………………. </w:t>
      </w:r>
      <w:hyperlink w:anchor="_Глава_47._Расчетные" w:history="1">
        <w:r w:rsidR="00B52624">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1</w:t>
        </w:r>
      </w:hyperlink>
    </w:p>
    <w:p w:rsidR="007B711D" w:rsidRPr="007B711D" w:rsidRDefault="00804682" w:rsidP="007B711D">
      <w:pPr>
        <w:spacing w:before="240" w:after="60"/>
        <w:jc w:val="both"/>
        <w:outlineLvl w:val="0"/>
        <w:rPr>
          <w:rFonts w:ascii="Times New Roman" w:eastAsia="Times New Roman" w:hAnsi="Times New Roman" w:cs="Times New Roman"/>
          <w:b/>
          <w:bCs/>
          <w:kern w:val="28"/>
          <w:sz w:val="24"/>
          <w:szCs w:val="32"/>
          <w:lang w:eastAsia="ru-RU"/>
        </w:rPr>
      </w:pPr>
      <w:r>
        <w:rPr>
          <w:rFonts w:ascii="Times New Roman" w:eastAsia="Times New Roman" w:hAnsi="Times New Roman" w:cs="Times New Roman"/>
          <w:b/>
          <w:bCs/>
          <w:kern w:val="28"/>
          <w:sz w:val="24"/>
          <w:szCs w:val="32"/>
          <w:lang w:eastAsia="ru-RU"/>
        </w:rPr>
        <w:t>Раздел X</w:t>
      </w:r>
      <w:r w:rsidR="007F0F83">
        <w:rPr>
          <w:rFonts w:ascii="Times New Roman" w:eastAsia="Times New Roman" w:hAnsi="Times New Roman" w:cs="Times New Roman"/>
          <w:b/>
          <w:bCs/>
          <w:kern w:val="28"/>
          <w:sz w:val="24"/>
          <w:szCs w:val="32"/>
          <w:lang w:val="en-US" w:eastAsia="ru-RU"/>
        </w:rPr>
        <w:t>I</w:t>
      </w:r>
      <w:r w:rsidR="007B711D" w:rsidRPr="007B711D">
        <w:rPr>
          <w:rFonts w:ascii="Times New Roman" w:eastAsia="Times New Roman" w:hAnsi="Times New Roman" w:cs="Times New Roman"/>
          <w:b/>
          <w:bCs/>
          <w:kern w:val="28"/>
          <w:sz w:val="24"/>
          <w:szCs w:val="32"/>
          <w:lang w:eastAsia="ru-RU"/>
        </w:rPr>
        <w:t>.  Места массового отдыха населения…………………………………………</w:t>
      </w:r>
      <w:r w:rsidR="00395A58">
        <w:rPr>
          <w:rFonts w:ascii="Times New Roman" w:eastAsia="Times New Roman" w:hAnsi="Times New Roman" w:cs="Times New Roman"/>
          <w:b/>
          <w:bCs/>
          <w:kern w:val="28"/>
          <w:sz w:val="24"/>
          <w:szCs w:val="32"/>
          <w:lang w:eastAsia="ru-RU"/>
        </w:rPr>
        <w:t>...</w:t>
      </w:r>
      <w:hyperlink w:anchor="_Раздел_XVII._" w:history="1">
        <w:r w:rsidR="00395A58">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1</w:t>
        </w:r>
      </w:hyperlink>
    </w:p>
    <w:p w:rsidR="007B711D" w:rsidRPr="007B711D" w:rsidRDefault="00450D7E" w:rsidP="007B711D">
      <w:pPr>
        <w:spacing w:before="240" w:after="60"/>
        <w:jc w:val="both"/>
        <w:outlineLvl w:val="0"/>
        <w:rPr>
          <w:rFonts w:ascii="Times New Roman" w:eastAsia="Times New Roman" w:hAnsi="Times New Roman" w:cs="Times New Roman"/>
          <w:b/>
          <w:bCs/>
          <w:kern w:val="28"/>
          <w:sz w:val="24"/>
          <w:szCs w:val="32"/>
          <w:lang w:eastAsia="ru-RU"/>
        </w:rPr>
      </w:pPr>
      <w:r>
        <w:rPr>
          <w:rFonts w:ascii="Times New Roman" w:eastAsia="Times New Roman" w:hAnsi="Times New Roman" w:cs="Times New Roman"/>
          <w:b/>
          <w:bCs/>
          <w:kern w:val="28"/>
          <w:sz w:val="24"/>
          <w:szCs w:val="32"/>
          <w:lang w:eastAsia="ru-RU"/>
        </w:rPr>
        <w:t xml:space="preserve">Глава </w:t>
      </w:r>
      <w:r w:rsidR="007F0F83">
        <w:rPr>
          <w:rFonts w:ascii="Times New Roman" w:eastAsia="Times New Roman" w:hAnsi="Times New Roman" w:cs="Times New Roman"/>
          <w:b/>
          <w:bCs/>
          <w:kern w:val="28"/>
          <w:sz w:val="24"/>
          <w:szCs w:val="32"/>
          <w:lang w:eastAsia="ru-RU"/>
        </w:rPr>
        <w:t>28</w:t>
      </w:r>
      <w:r w:rsidR="007B711D" w:rsidRPr="007B711D">
        <w:rPr>
          <w:rFonts w:ascii="Times New Roman" w:eastAsia="Times New Roman" w:hAnsi="Times New Roman" w:cs="Times New Roman"/>
          <w:b/>
          <w:bCs/>
          <w:kern w:val="28"/>
          <w:sz w:val="24"/>
          <w:szCs w:val="32"/>
          <w:lang w:eastAsia="ru-RU"/>
        </w:rPr>
        <w:t xml:space="preserve">. Расчетные показатели минимально допустимого уровня обеспеченности местами массового отдыха населения…………………………………………………….... </w:t>
      </w:r>
      <w:hyperlink w:anchor="_Глава_50._Предельные" w:history="1">
        <w:r w:rsidR="00395A58">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1</w:t>
        </w:r>
      </w:hyperlink>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Г</w:t>
      </w:r>
      <w:r w:rsidR="00450D7E">
        <w:rPr>
          <w:rFonts w:ascii="Times New Roman" w:eastAsia="Times New Roman" w:hAnsi="Times New Roman" w:cs="Times New Roman"/>
          <w:b/>
          <w:bCs/>
          <w:kern w:val="28"/>
          <w:sz w:val="24"/>
          <w:szCs w:val="32"/>
          <w:lang w:eastAsia="ru-RU"/>
        </w:rPr>
        <w:t xml:space="preserve">лава </w:t>
      </w:r>
      <w:r w:rsidR="007F0F83">
        <w:rPr>
          <w:rFonts w:ascii="Times New Roman" w:eastAsia="Times New Roman" w:hAnsi="Times New Roman" w:cs="Times New Roman"/>
          <w:b/>
          <w:bCs/>
          <w:kern w:val="28"/>
          <w:sz w:val="24"/>
          <w:szCs w:val="32"/>
          <w:lang w:eastAsia="ru-RU"/>
        </w:rPr>
        <w:t>29</w:t>
      </w:r>
      <w:r w:rsidRPr="007B711D">
        <w:rPr>
          <w:rFonts w:ascii="Times New Roman" w:eastAsia="Times New Roman" w:hAnsi="Times New Roman" w:cs="Times New Roman"/>
          <w:b/>
          <w:bCs/>
          <w:kern w:val="28"/>
          <w:sz w:val="24"/>
          <w:szCs w:val="32"/>
          <w:lang w:eastAsia="ru-RU"/>
        </w:rPr>
        <w:t xml:space="preserve">. Расчетные показатели максимально допустимого уровня территориальной доступности мест массового отдыха населения………………………………………….... </w:t>
      </w:r>
      <w:hyperlink w:anchor="_Глава_51._Предельные" w:history="1">
        <w:r w:rsidR="00395A58">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1</w:t>
        </w:r>
      </w:hyperlink>
    </w:p>
    <w:p w:rsidR="007B711D" w:rsidRPr="007B711D" w:rsidRDefault="00450D7E" w:rsidP="007B711D">
      <w:pPr>
        <w:spacing w:before="240" w:after="60"/>
        <w:jc w:val="both"/>
        <w:outlineLvl w:val="0"/>
        <w:rPr>
          <w:rFonts w:ascii="Times New Roman" w:eastAsia="Times New Roman" w:hAnsi="Times New Roman" w:cs="Times New Roman"/>
          <w:b/>
          <w:bCs/>
          <w:kern w:val="28"/>
          <w:sz w:val="24"/>
          <w:szCs w:val="32"/>
          <w:lang w:eastAsia="ru-RU"/>
        </w:rPr>
      </w:pPr>
      <w:r>
        <w:rPr>
          <w:rFonts w:ascii="Times New Roman" w:eastAsia="Times New Roman" w:hAnsi="Times New Roman" w:cs="Times New Roman"/>
          <w:b/>
          <w:bCs/>
          <w:kern w:val="28"/>
          <w:sz w:val="24"/>
          <w:szCs w:val="32"/>
          <w:lang w:eastAsia="ru-RU"/>
        </w:rPr>
        <w:t>Раздел X</w:t>
      </w:r>
      <w:r w:rsidR="007F0F83">
        <w:rPr>
          <w:rFonts w:ascii="Times New Roman" w:eastAsia="Times New Roman" w:hAnsi="Times New Roman" w:cs="Times New Roman"/>
          <w:b/>
          <w:bCs/>
          <w:kern w:val="28"/>
          <w:sz w:val="24"/>
          <w:szCs w:val="32"/>
          <w:lang w:val="en-US" w:eastAsia="ru-RU"/>
        </w:rPr>
        <w:t>II</w:t>
      </w:r>
      <w:r w:rsidR="007B711D" w:rsidRPr="007B711D">
        <w:rPr>
          <w:rFonts w:ascii="Times New Roman" w:eastAsia="Times New Roman" w:hAnsi="Times New Roman" w:cs="Times New Roman"/>
          <w:b/>
          <w:bCs/>
          <w:kern w:val="28"/>
          <w:sz w:val="24"/>
          <w:szCs w:val="32"/>
          <w:lang w:eastAsia="ru-RU"/>
        </w:rPr>
        <w:t>.  Объекты благоустройства и озеленения территорий ……………………</w:t>
      </w:r>
      <w:r w:rsidR="00395A58">
        <w:rPr>
          <w:rFonts w:ascii="Times New Roman" w:eastAsia="Times New Roman" w:hAnsi="Times New Roman" w:cs="Times New Roman"/>
          <w:b/>
          <w:bCs/>
          <w:kern w:val="28"/>
          <w:sz w:val="24"/>
          <w:szCs w:val="32"/>
          <w:lang w:eastAsia="ru-RU"/>
        </w:rPr>
        <w:t>..</w:t>
      </w:r>
      <w:hyperlink w:anchor="_Раздел_XVIII._" w:history="1">
        <w:r w:rsidR="00395A58">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2</w:t>
        </w:r>
      </w:hyperlink>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7F0F83">
        <w:rPr>
          <w:rFonts w:ascii="Times New Roman" w:eastAsia="Times New Roman" w:hAnsi="Times New Roman" w:cs="Times New Roman"/>
          <w:b/>
          <w:bCs/>
          <w:kern w:val="28"/>
          <w:sz w:val="24"/>
          <w:szCs w:val="32"/>
          <w:lang w:eastAsia="ru-RU"/>
        </w:rPr>
        <w:t>30</w:t>
      </w:r>
      <w:r w:rsidRPr="007B711D">
        <w:rPr>
          <w:rFonts w:ascii="Times New Roman" w:eastAsia="Times New Roman" w:hAnsi="Times New Roman" w:cs="Times New Roman"/>
          <w:b/>
          <w:bCs/>
          <w:kern w:val="28"/>
          <w:sz w:val="24"/>
          <w:szCs w:val="32"/>
          <w:lang w:eastAsia="ru-RU"/>
        </w:rPr>
        <w:t>. Расчетные показатели минимально допустимого уровня обеспеченности городскими лесами и лес</w:t>
      </w:r>
      <w:r w:rsidR="005C11E9">
        <w:rPr>
          <w:rFonts w:ascii="Times New Roman" w:eastAsia="Times New Roman" w:hAnsi="Times New Roman" w:cs="Times New Roman"/>
          <w:b/>
          <w:bCs/>
          <w:kern w:val="28"/>
          <w:sz w:val="24"/>
          <w:szCs w:val="32"/>
          <w:lang w:eastAsia="ru-RU"/>
        </w:rPr>
        <w:t xml:space="preserve">опарками………………………………………………………… </w:t>
      </w:r>
      <w:r w:rsidR="00395A58">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2</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7F0F83">
        <w:rPr>
          <w:rFonts w:ascii="Times New Roman" w:eastAsia="Times New Roman" w:hAnsi="Times New Roman" w:cs="Times New Roman"/>
          <w:b/>
          <w:bCs/>
          <w:kern w:val="28"/>
          <w:sz w:val="24"/>
          <w:szCs w:val="32"/>
          <w:lang w:eastAsia="ru-RU"/>
        </w:rPr>
        <w:t>31</w:t>
      </w:r>
      <w:r w:rsidRPr="007B711D">
        <w:rPr>
          <w:rFonts w:ascii="Times New Roman" w:eastAsia="Times New Roman" w:hAnsi="Times New Roman" w:cs="Times New Roman"/>
          <w:b/>
          <w:bCs/>
          <w:kern w:val="28"/>
          <w:sz w:val="24"/>
          <w:szCs w:val="32"/>
          <w:lang w:eastAsia="ru-RU"/>
        </w:rPr>
        <w:t>. Расчетные показатели максимально допустимого уровня территориальной доступности городских лесов и лесопарка ………………………………………………….</w:t>
      </w:r>
      <w:r w:rsidR="005C11E9">
        <w:rPr>
          <w:rFonts w:ascii="Times New Roman" w:eastAsia="Times New Roman" w:hAnsi="Times New Roman" w:cs="Times New Roman"/>
          <w:b/>
          <w:bCs/>
          <w:kern w:val="28"/>
          <w:sz w:val="24"/>
          <w:szCs w:val="32"/>
          <w:u w:val="single"/>
          <w:lang w:eastAsia="ru-RU"/>
        </w:rPr>
        <w:t>32</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7F0F83">
        <w:rPr>
          <w:rFonts w:ascii="Times New Roman" w:eastAsia="Times New Roman" w:hAnsi="Times New Roman" w:cs="Times New Roman"/>
          <w:b/>
          <w:bCs/>
          <w:kern w:val="28"/>
          <w:sz w:val="24"/>
          <w:szCs w:val="32"/>
          <w:lang w:eastAsia="ru-RU"/>
        </w:rPr>
        <w:t>32</w:t>
      </w:r>
      <w:r w:rsidRPr="007B711D">
        <w:rPr>
          <w:rFonts w:ascii="Times New Roman" w:eastAsia="Times New Roman" w:hAnsi="Times New Roman" w:cs="Times New Roman"/>
          <w:b/>
          <w:bCs/>
          <w:kern w:val="28"/>
          <w:sz w:val="24"/>
          <w:szCs w:val="32"/>
          <w:lang w:eastAsia="ru-RU"/>
        </w:rPr>
        <w:t xml:space="preserve">. Расчетные показатели минимально допустимого уровня обеспеченности озелененными территориями общего пользования………………………………………. </w:t>
      </w:r>
      <w:r w:rsidR="005C11E9">
        <w:rPr>
          <w:rFonts w:ascii="Times New Roman" w:eastAsia="Times New Roman" w:hAnsi="Times New Roman" w:cs="Times New Roman"/>
          <w:b/>
          <w:bCs/>
          <w:kern w:val="28"/>
          <w:sz w:val="24"/>
          <w:szCs w:val="32"/>
          <w:u w:val="single"/>
          <w:lang w:eastAsia="ru-RU"/>
        </w:rPr>
        <w:t>32</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7F0F83">
        <w:rPr>
          <w:rFonts w:ascii="Times New Roman" w:eastAsia="Times New Roman" w:hAnsi="Times New Roman" w:cs="Times New Roman"/>
          <w:b/>
          <w:bCs/>
          <w:kern w:val="28"/>
          <w:sz w:val="24"/>
          <w:szCs w:val="32"/>
          <w:lang w:eastAsia="ru-RU"/>
        </w:rPr>
        <w:t>33</w:t>
      </w:r>
      <w:r w:rsidRPr="007B711D">
        <w:rPr>
          <w:rFonts w:ascii="Times New Roman" w:eastAsia="Times New Roman" w:hAnsi="Times New Roman" w:cs="Times New Roman"/>
          <w:b/>
          <w:bCs/>
          <w:kern w:val="28"/>
          <w:sz w:val="24"/>
          <w:szCs w:val="32"/>
          <w:lang w:eastAsia="ru-RU"/>
        </w:rPr>
        <w:t xml:space="preserve">. Расчетные показатели максимально допустимого уровня территориальной доступности озелененных территорий общего пользования……………………………. </w:t>
      </w:r>
      <w:r w:rsidR="005C11E9">
        <w:rPr>
          <w:rFonts w:ascii="Times New Roman" w:eastAsia="Times New Roman" w:hAnsi="Times New Roman" w:cs="Times New Roman"/>
          <w:b/>
          <w:bCs/>
          <w:kern w:val="28"/>
          <w:sz w:val="24"/>
          <w:szCs w:val="32"/>
          <w:u w:val="single"/>
          <w:lang w:eastAsia="ru-RU"/>
        </w:rPr>
        <w:t>32</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Раздел  X</w:t>
      </w:r>
      <w:r w:rsidR="00914F0E">
        <w:rPr>
          <w:rFonts w:ascii="Times New Roman" w:eastAsia="Times New Roman" w:hAnsi="Times New Roman" w:cs="Times New Roman"/>
          <w:b/>
          <w:bCs/>
          <w:kern w:val="28"/>
          <w:sz w:val="24"/>
          <w:szCs w:val="32"/>
          <w:lang w:val="en-US" w:eastAsia="ru-RU"/>
        </w:rPr>
        <w:t>I</w:t>
      </w:r>
      <w:r w:rsidR="007F0F83">
        <w:rPr>
          <w:rFonts w:ascii="Times New Roman" w:eastAsia="Times New Roman" w:hAnsi="Times New Roman" w:cs="Times New Roman"/>
          <w:b/>
          <w:bCs/>
          <w:kern w:val="28"/>
          <w:sz w:val="24"/>
          <w:szCs w:val="32"/>
          <w:lang w:val="en-US" w:eastAsia="ru-RU"/>
        </w:rPr>
        <w:t>II</w:t>
      </w:r>
      <w:r w:rsidRPr="007B711D">
        <w:rPr>
          <w:rFonts w:ascii="Times New Roman" w:eastAsia="Times New Roman" w:hAnsi="Times New Roman" w:cs="Times New Roman"/>
          <w:b/>
          <w:bCs/>
          <w:kern w:val="28"/>
          <w:sz w:val="24"/>
          <w:szCs w:val="32"/>
          <w:lang w:eastAsia="ru-RU"/>
        </w:rPr>
        <w:t>.  Территориальные ограничения градостроительной деятельности…….</w:t>
      </w:r>
      <w:r w:rsidR="00395A58">
        <w:rPr>
          <w:rFonts w:ascii="Times New Roman" w:eastAsia="Times New Roman" w:hAnsi="Times New Roman" w:cs="Times New Roman"/>
          <w:b/>
          <w:bCs/>
          <w:kern w:val="28"/>
          <w:sz w:val="24"/>
          <w:szCs w:val="32"/>
          <w:lang w:eastAsia="ru-RU"/>
        </w:rPr>
        <w:t>.</w:t>
      </w:r>
      <w:hyperlink w:anchor="_Раздел__XXII." w:history="1">
        <w:r w:rsidR="00395A58">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2</w:t>
        </w:r>
      </w:hyperlink>
      <w:r w:rsidRPr="007B711D">
        <w:rPr>
          <w:rFonts w:ascii="Times New Roman" w:eastAsia="Times New Roman" w:hAnsi="Times New Roman" w:cs="Times New Roman"/>
          <w:b/>
          <w:bCs/>
          <w:kern w:val="28"/>
          <w:sz w:val="24"/>
          <w:szCs w:val="32"/>
          <w:lang w:eastAsia="ru-RU"/>
        </w:rPr>
        <w:t xml:space="preserve"> </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Глава</w:t>
      </w:r>
      <w:r w:rsidR="007F0F83">
        <w:rPr>
          <w:rFonts w:ascii="Times New Roman" w:eastAsia="Times New Roman" w:hAnsi="Times New Roman" w:cs="Times New Roman"/>
          <w:b/>
          <w:bCs/>
          <w:kern w:val="28"/>
          <w:sz w:val="24"/>
          <w:szCs w:val="32"/>
          <w:lang w:eastAsia="ru-RU"/>
        </w:rPr>
        <w:t xml:space="preserve"> 34</w:t>
      </w:r>
      <w:r w:rsidRPr="007B711D">
        <w:rPr>
          <w:rFonts w:ascii="Times New Roman" w:eastAsia="Times New Roman" w:hAnsi="Times New Roman" w:cs="Times New Roman"/>
          <w:b/>
          <w:bCs/>
          <w:kern w:val="28"/>
          <w:sz w:val="24"/>
          <w:szCs w:val="32"/>
          <w:lang w:eastAsia="ru-RU"/>
        </w:rPr>
        <w:t>. Водоохранные зоны……………………………………………………………...…</w:t>
      </w:r>
      <w:hyperlink w:anchor="_Глава_56._Водоохранные" w:history="1">
        <w:r w:rsidR="00395A58">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2</w:t>
        </w:r>
      </w:hyperlink>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7F0F83">
        <w:rPr>
          <w:rFonts w:ascii="Times New Roman" w:eastAsia="Times New Roman" w:hAnsi="Times New Roman" w:cs="Times New Roman"/>
          <w:b/>
          <w:bCs/>
          <w:kern w:val="28"/>
          <w:sz w:val="24"/>
          <w:szCs w:val="32"/>
          <w:lang w:eastAsia="ru-RU"/>
        </w:rPr>
        <w:t>35</w:t>
      </w:r>
      <w:r w:rsidRPr="007B711D">
        <w:rPr>
          <w:rFonts w:ascii="Times New Roman" w:eastAsia="Times New Roman" w:hAnsi="Times New Roman" w:cs="Times New Roman"/>
          <w:b/>
          <w:bCs/>
          <w:kern w:val="28"/>
          <w:sz w:val="24"/>
          <w:szCs w:val="32"/>
          <w:lang w:eastAsia="ru-RU"/>
        </w:rPr>
        <w:t>.  Зоны санитарной охраны источников питьевого водоснабжения……….…</w:t>
      </w:r>
      <w:r w:rsidR="00395A58">
        <w:rPr>
          <w:rFonts w:ascii="Times New Roman" w:eastAsia="Times New Roman" w:hAnsi="Times New Roman" w:cs="Times New Roman"/>
          <w:b/>
          <w:bCs/>
          <w:kern w:val="28"/>
          <w:sz w:val="24"/>
          <w:szCs w:val="32"/>
          <w:lang w:eastAsia="ru-RU"/>
        </w:rPr>
        <w:t>.</w:t>
      </w:r>
      <w:hyperlink w:anchor="_Глава_57._" w:history="1">
        <w:r w:rsidR="00395A58">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3</w:t>
        </w:r>
      </w:hyperlink>
      <w:r w:rsidRPr="007B711D">
        <w:rPr>
          <w:rFonts w:ascii="Times New Roman" w:eastAsia="Times New Roman" w:hAnsi="Times New Roman" w:cs="Times New Roman"/>
          <w:b/>
          <w:bCs/>
          <w:kern w:val="28"/>
          <w:sz w:val="24"/>
          <w:szCs w:val="32"/>
          <w:lang w:eastAsia="ru-RU"/>
        </w:rPr>
        <w:t xml:space="preserve"> </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7F0F83">
        <w:rPr>
          <w:rFonts w:ascii="Times New Roman" w:eastAsia="Times New Roman" w:hAnsi="Times New Roman" w:cs="Times New Roman"/>
          <w:b/>
          <w:bCs/>
          <w:kern w:val="28"/>
          <w:sz w:val="24"/>
          <w:szCs w:val="32"/>
          <w:lang w:eastAsia="ru-RU"/>
        </w:rPr>
        <w:t>36</w:t>
      </w:r>
      <w:r w:rsidRPr="007B711D">
        <w:rPr>
          <w:rFonts w:ascii="Times New Roman" w:eastAsia="Times New Roman" w:hAnsi="Times New Roman" w:cs="Times New Roman"/>
          <w:b/>
          <w:bCs/>
          <w:kern w:val="28"/>
          <w:sz w:val="24"/>
          <w:szCs w:val="32"/>
          <w:lang w:eastAsia="ru-RU"/>
        </w:rPr>
        <w:t>.  Защитные леса и особо защитные участки лесов…………………………..…</w:t>
      </w:r>
      <w:hyperlink w:anchor="_Глава_58._" w:history="1">
        <w:r w:rsidR="00395A58">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4</w:t>
        </w:r>
      </w:hyperlink>
      <w:r w:rsidRPr="007B711D">
        <w:rPr>
          <w:rFonts w:ascii="Times New Roman" w:eastAsia="Times New Roman" w:hAnsi="Times New Roman" w:cs="Times New Roman"/>
          <w:b/>
          <w:bCs/>
          <w:kern w:val="28"/>
          <w:sz w:val="24"/>
          <w:szCs w:val="32"/>
          <w:lang w:eastAsia="ru-RU"/>
        </w:rPr>
        <w:t xml:space="preserve"> </w:t>
      </w:r>
    </w:p>
    <w:p w:rsidR="007B711D" w:rsidRPr="007B711D" w:rsidRDefault="00450D7E" w:rsidP="007B711D">
      <w:pPr>
        <w:spacing w:before="240" w:after="60"/>
        <w:jc w:val="both"/>
        <w:outlineLvl w:val="0"/>
        <w:rPr>
          <w:rFonts w:ascii="Times New Roman" w:eastAsia="Times New Roman" w:hAnsi="Times New Roman" w:cs="Times New Roman"/>
          <w:b/>
          <w:bCs/>
          <w:kern w:val="28"/>
          <w:sz w:val="24"/>
          <w:szCs w:val="32"/>
          <w:lang w:eastAsia="ru-RU"/>
        </w:rPr>
      </w:pPr>
      <w:r>
        <w:rPr>
          <w:rFonts w:ascii="Times New Roman" w:eastAsia="Times New Roman" w:hAnsi="Times New Roman" w:cs="Times New Roman"/>
          <w:b/>
          <w:bCs/>
          <w:kern w:val="28"/>
          <w:sz w:val="24"/>
          <w:szCs w:val="32"/>
          <w:lang w:eastAsia="ru-RU"/>
        </w:rPr>
        <w:t xml:space="preserve">Глава </w:t>
      </w:r>
      <w:r w:rsidR="007F0F83">
        <w:rPr>
          <w:rFonts w:ascii="Times New Roman" w:eastAsia="Times New Roman" w:hAnsi="Times New Roman" w:cs="Times New Roman"/>
          <w:b/>
          <w:bCs/>
          <w:kern w:val="28"/>
          <w:sz w:val="24"/>
          <w:szCs w:val="32"/>
          <w:lang w:eastAsia="ru-RU"/>
        </w:rPr>
        <w:t>37</w:t>
      </w:r>
      <w:r w:rsidR="007B711D" w:rsidRPr="007B711D">
        <w:rPr>
          <w:rFonts w:ascii="Times New Roman" w:eastAsia="Times New Roman" w:hAnsi="Times New Roman" w:cs="Times New Roman"/>
          <w:b/>
          <w:bCs/>
          <w:kern w:val="28"/>
          <w:sz w:val="24"/>
          <w:szCs w:val="32"/>
          <w:lang w:eastAsia="ru-RU"/>
        </w:rPr>
        <w:t>. Зоны распространения полезных ископаемых…………………………………</w:t>
      </w:r>
      <w:hyperlink w:anchor="_Глава_62._Зоны" w:history="1">
        <w:r w:rsidR="00395A58">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4</w:t>
        </w:r>
      </w:hyperlink>
      <w:r w:rsidR="007B711D" w:rsidRPr="007B711D">
        <w:rPr>
          <w:rFonts w:ascii="Times New Roman" w:eastAsia="Times New Roman" w:hAnsi="Times New Roman" w:cs="Times New Roman"/>
          <w:b/>
          <w:bCs/>
          <w:kern w:val="28"/>
          <w:sz w:val="24"/>
          <w:szCs w:val="32"/>
          <w:lang w:eastAsia="ru-RU"/>
        </w:rPr>
        <w:t xml:space="preserve"> </w:t>
      </w:r>
    </w:p>
    <w:p w:rsidR="007B711D" w:rsidRPr="007B711D" w:rsidRDefault="00450D7E" w:rsidP="007B711D">
      <w:pPr>
        <w:spacing w:before="240" w:after="60"/>
        <w:jc w:val="both"/>
        <w:outlineLvl w:val="0"/>
        <w:rPr>
          <w:rFonts w:ascii="Times New Roman" w:eastAsia="Times New Roman" w:hAnsi="Times New Roman" w:cs="Times New Roman"/>
          <w:b/>
          <w:bCs/>
          <w:kern w:val="28"/>
          <w:sz w:val="24"/>
          <w:szCs w:val="32"/>
          <w:lang w:eastAsia="ru-RU"/>
        </w:rPr>
      </w:pPr>
      <w:r>
        <w:rPr>
          <w:rFonts w:ascii="Times New Roman" w:eastAsia="Times New Roman" w:hAnsi="Times New Roman" w:cs="Times New Roman"/>
          <w:b/>
          <w:bCs/>
          <w:kern w:val="28"/>
          <w:sz w:val="24"/>
          <w:szCs w:val="32"/>
          <w:lang w:eastAsia="ru-RU"/>
        </w:rPr>
        <w:t xml:space="preserve">Глава </w:t>
      </w:r>
      <w:r w:rsidR="007F0F83">
        <w:rPr>
          <w:rFonts w:ascii="Times New Roman" w:eastAsia="Times New Roman" w:hAnsi="Times New Roman" w:cs="Times New Roman"/>
          <w:b/>
          <w:bCs/>
          <w:kern w:val="28"/>
          <w:sz w:val="24"/>
          <w:szCs w:val="32"/>
          <w:lang w:eastAsia="ru-RU"/>
        </w:rPr>
        <w:t>38</w:t>
      </w:r>
      <w:r w:rsidR="007B711D" w:rsidRPr="007B711D">
        <w:rPr>
          <w:rFonts w:ascii="Times New Roman" w:eastAsia="Times New Roman" w:hAnsi="Times New Roman" w:cs="Times New Roman"/>
          <w:b/>
          <w:bCs/>
          <w:kern w:val="28"/>
          <w:sz w:val="24"/>
          <w:szCs w:val="32"/>
          <w:lang w:eastAsia="ru-RU"/>
        </w:rPr>
        <w:t>. Иные зоны с особыми условиями использования территории………………</w:t>
      </w:r>
      <w:hyperlink w:anchor="_Глава_63._Иные" w:history="1">
        <w:r w:rsidR="00395A58">
          <w:rPr>
            <w:rFonts w:ascii="Times New Roman" w:eastAsia="Times New Roman" w:hAnsi="Times New Roman" w:cs="Times New Roman"/>
            <w:b/>
            <w:bCs/>
            <w:kern w:val="28"/>
            <w:sz w:val="24"/>
            <w:szCs w:val="32"/>
            <w:u w:val="single"/>
            <w:lang w:eastAsia="ru-RU"/>
          </w:rPr>
          <w:t>3</w:t>
        </w:r>
        <w:r w:rsidR="005C11E9">
          <w:rPr>
            <w:rFonts w:ascii="Times New Roman" w:eastAsia="Times New Roman" w:hAnsi="Times New Roman" w:cs="Times New Roman"/>
            <w:b/>
            <w:bCs/>
            <w:kern w:val="28"/>
            <w:sz w:val="24"/>
            <w:szCs w:val="32"/>
            <w:u w:val="single"/>
            <w:lang w:eastAsia="ru-RU"/>
          </w:rPr>
          <w:t>4</w:t>
        </w:r>
      </w:hyperlink>
    </w:p>
    <w:p w:rsidR="007B711D" w:rsidRPr="003B7EF6" w:rsidRDefault="00450D7E" w:rsidP="007B711D">
      <w:pPr>
        <w:spacing w:before="240" w:after="60"/>
        <w:jc w:val="both"/>
        <w:outlineLvl w:val="0"/>
        <w:rPr>
          <w:rFonts w:ascii="Times New Roman" w:eastAsia="Times New Roman" w:hAnsi="Times New Roman" w:cs="Times New Roman"/>
          <w:b/>
          <w:bCs/>
          <w:kern w:val="28"/>
          <w:sz w:val="24"/>
          <w:szCs w:val="32"/>
          <w:lang w:eastAsia="ru-RU"/>
        </w:rPr>
      </w:pPr>
      <w:r>
        <w:rPr>
          <w:rFonts w:ascii="Times New Roman" w:eastAsia="Times New Roman" w:hAnsi="Times New Roman" w:cs="Times New Roman"/>
          <w:b/>
          <w:bCs/>
          <w:kern w:val="28"/>
          <w:sz w:val="24"/>
          <w:szCs w:val="32"/>
          <w:lang w:eastAsia="ru-RU"/>
        </w:rPr>
        <w:t>Раздел  X</w:t>
      </w:r>
      <w:r w:rsidR="007F0F83">
        <w:rPr>
          <w:rFonts w:ascii="Times New Roman" w:eastAsia="Times New Roman" w:hAnsi="Times New Roman" w:cs="Times New Roman"/>
          <w:b/>
          <w:bCs/>
          <w:kern w:val="28"/>
          <w:sz w:val="24"/>
          <w:szCs w:val="32"/>
          <w:lang w:val="en-US" w:eastAsia="ru-RU"/>
        </w:rPr>
        <w:t>I</w:t>
      </w:r>
      <w:r>
        <w:rPr>
          <w:rFonts w:ascii="Times New Roman" w:eastAsia="Times New Roman" w:hAnsi="Times New Roman" w:cs="Times New Roman"/>
          <w:b/>
          <w:bCs/>
          <w:kern w:val="28"/>
          <w:sz w:val="24"/>
          <w:szCs w:val="32"/>
          <w:lang w:val="en-US" w:eastAsia="ru-RU"/>
        </w:rPr>
        <w:t>V</w:t>
      </w:r>
      <w:r w:rsidR="007B711D" w:rsidRPr="007B711D">
        <w:rPr>
          <w:rFonts w:ascii="Times New Roman" w:eastAsia="Times New Roman" w:hAnsi="Times New Roman" w:cs="Times New Roman"/>
          <w:b/>
          <w:bCs/>
          <w:kern w:val="28"/>
          <w:sz w:val="24"/>
          <w:szCs w:val="32"/>
          <w:lang w:eastAsia="ru-RU"/>
        </w:rPr>
        <w:t>. Мероприятия по инженерной подгот</w:t>
      </w:r>
      <w:r w:rsidR="007F0F83">
        <w:rPr>
          <w:rFonts w:ascii="Times New Roman" w:eastAsia="Times New Roman" w:hAnsi="Times New Roman" w:cs="Times New Roman"/>
          <w:b/>
          <w:bCs/>
          <w:kern w:val="28"/>
          <w:sz w:val="24"/>
          <w:szCs w:val="32"/>
          <w:lang w:eastAsia="ru-RU"/>
        </w:rPr>
        <w:t>овке территории ………………</w:t>
      </w:r>
      <w:r w:rsidR="00363354">
        <w:rPr>
          <w:rFonts w:ascii="Times New Roman" w:eastAsia="Times New Roman" w:hAnsi="Times New Roman" w:cs="Times New Roman"/>
          <w:b/>
          <w:bCs/>
          <w:kern w:val="28"/>
          <w:sz w:val="24"/>
          <w:szCs w:val="32"/>
          <w:lang w:eastAsia="ru-RU"/>
        </w:rPr>
        <w:t>…</w:t>
      </w:r>
      <w:r w:rsidR="00914F0E" w:rsidRPr="00914F0E">
        <w:rPr>
          <w:rFonts w:ascii="Times New Roman" w:eastAsia="Times New Roman" w:hAnsi="Times New Roman" w:cs="Times New Roman"/>
          <w:b/>
          <w:bCs/>
          <w:kern w:val="28"/>
          <w:sz w:val="24"/>
          <w:szCs w:val="32"/>
          <w:lang w:eastAsia="ru-RU"/>
        </w:rPr>
        <w:t xml:space="preserve">    </w:t>
      </w:r>
      <w:r w:rsidR="005C11E9">
        <w:rPr>
          <w:rFonts w:ascii="Times New Roman" w:eastAsia="Times New Roman" w:hAnsi="Times New Roman" w:cs="Times New Roman"/>
          <w:b/>
          <w:bCs/>
          <w:kern w:val="28"/>
          <w:sz w:val="24"/>
          <w:szCs w:val="32"/>
          <w:u w:val="single"/>
          <w:lang w:eastAsia="ru-RU"/>
        </w:rPr>
        <w:t>36</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7F0F83">
        <w:rPr>
          <w:rFonts w:ascii="Times New Roman" w:eastAsia="Times New Roman" w:hAnsi="Times New Roman" w:cs="Times New Roman"/>
          <w:b/>
          <w:bCs/>
          <w:kern w:val="28"/>
          <w:sz w:val="24"/>
          <w:szCs w:val="32"/>
          <w:lang w:eastAsia="ru-RU"/>
        </w:rPr>
        <w:t xml:space="preserve"> 39</w:t>
      </w:r>
      <w:r w:rsidR="00450D7E">
        <w:rPr>
          <w:rFonts w:ascii="Times New Roman" w:eastAsia="Times New Roman" w:hAnsi="Times New Roman" w:cs="Times New Roman"/>
          <w:b/>
          <w:bCs/>
          <w:kern w:val="28"/>
          <w:sz w:val="24"/>
          <w:szCs w:val="32"/>
          <w:lang w:eastAsia="ru-RU"/>
        </w:rPr>
        <w:t>. Инженерная подготовка………</w:t>
      </w:r>
      <w:r w:rsidRPr="007B711D">
        <w:rPr>
          <w:rFonts w:ascii="Times New Roman" w:eastAsia="Times New Roman" w:hAnsi="Times New Roman" w:cs="Times New Roman"/>
          <w:b/>
          <w:bCs/>
          <w:kern w:val="28"/>
          <w:sz w:val="24"/>
          <w:szCs w:val="32"/>
          <w:lang w:eastAsia="ru-RU"/>
        </w:rPr>
        <w:t>…………………………………………………..</w:t>
      </w:r>
      <w:hyperlink w:anchor="_Глава_65._Инженерная" w:history="1">
        <w:r w:rsidR="005C11E9">
          <w:rPr>
            <w:rFonts w:ascii="Times New Roman" w:eastAsia="Times New Roman" w:hAnsi="Times New Roman" w:cs="Times New Roman"/>
            <w:b/>
            <w:bCs/>
            <w:kern w:val="28"/>
            <w:sz w:val="24"/>
            <w:szCs w:val="32"/>
            <w:u w:val="single"/>
            <w:lang w:eastAsia="ru-RU"/>
          </w:rPr>
          <w:t>36</w:t>
        </w:r>
      </w:hyperlink>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363354">
        <w:rPr>
          <w:rFonts w:ascii="Times New Roman" w:eastAsia="Times New Roman" w:hAnsi="Times New Roman" w:cs="Times New Roman"/>
          <w:b/>
          <w:bCs/>
          <w:kern w:val="28"/>
          <w:sz w:val="24"/>
          <w:szCs w:val="32"/>
          <w:lang w:eastAsia="ru-RU"/>
        </w:rPr>
        <w:t>40</w:t>
      </w:r>
      <w:r w:rsidRPr="007B711D">
        <w:rPr>
          <w:rFonts w:ascii="Times New Roman" w:eastAsia="Times New Roman" w:hAnsi="Times New Roman" w:cs="Times New Roman"/>
          <w:b/>
          <w:bCs/>
          <w:kern w:val="28"/>
          <w:sz w:val="24"/>
          <w:szCs w:val="32"/>
          <w:lang w:eastAsia="ru-RU"/>
        </w:rPr>
        <w:t xml:space="preserve">. </w:t>
      </w:r>
      <w:r w:rsidR="00450D7E">
        <w:rPr>
          <w:rFonts w:ascii="Times New Roman" w:eastAsia="Times New Roman" w:hAnsi="Times New Roman" w:cs="Times New Roman"/>
          <w:b/>
          <w:bCs/>
          <w:kern w:val="28"/>
          <w:sz w:val="24"/>
          <w:szCs w:val="32"/>
          <w:lang w:eastAsia="ru-RU"/>
        </w:rPr>
        <w:t>Инженерная защита………………………………………………………….</w:t>
      </w:r>
      <w:r w:rsidRPr="007B711D">
        <w:rPr>
          <w:rFonts w:ascii="Times New Roman" w:eastAsia="Times New Roman" w:hAnsi="Times New Roman" w:cs="Times New Roman"/>
          <w:b/>
          <w:bCs/>
          <w:kern w:val="28"/>
          <w:sz w:val="24"/>
          <w:szCs w:val="32"/>
          <w:lang w:eastAsia="ru-RU"/>
        </w:rPr>
        <w:t>….…</w:t>
      </w:r>
      <w:hyperlink w:anchor="_Глава_66._Противооползневые" w:history="1">
        <w:r w:rsidR="005C11E9">
          <w:rPr>
            <w:rFonts w:ascii="Times New Roman" w:eastAsia="Times New Roman" w:hAnsi="Times New Roman" w:cs="Times New Roman"/>
            <w:b/>
            <w:bCs/>
            <w:kern w:val="28"/>
            <w:sz w:val="24"/>
            <w:szCs w:val="32"/>
            <w:u w:val="single"/>
            <w:lang w:eastAsia="ru-RU"/>
          </w:rPr>
          <w:t>37</w:t>
        </w:r>
      </w:hyperlink>
      <w:r w:rsidRPr="007B711D">
        <w:rPr>
          <w:rFonts w:ascii="Times New Roman" w:eastAsia="Times New Roman" w:hAnsi="Times New Roman" w:cs="Times New Roman"/>
          <w:b/>
          <w:bCs/>
          <w:kern w:val="28"/>
          <w:sz w:val="24"/>
          <w:szCs w:val="32"/>
          <w:lang w:eastAsia="ru-RU"/>
        </w:rPr>
        <w:t xml:space="preserve"> </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t xml:space="preserve">Глава </w:t>
      </w:r>
      <w:r w:rsidR="00363354">
        <w:rPr>
          <w:rFonts w:ascii="Times New Roman" w:eastAsia="Times New Roman" w:hAnsi="Times New Roman" w:cs="Times New Roman"/>
          <w:b/>
          <w:bCs/>
          <w:kern w:val="28"/>
          <w:sz w:val="24"/>
          <w:szCs w:val="32"/>
          <w:lang w:eastAsia="ru-RU"/>
        </w:rPr>
        <w:t>41</w:t>
      </w:r>
      <w:r w:rsidRPr="007B711D">
        <w:rPr>
          <w:rFonts w:ascii="Times New Roman" w:eastAsia="Times New Roman" w:hAnsi="Times New Roman" w:cs="Times New Roman"/>
          <w:b/>
          <w:bCs/>
          <w:kern w:val="28"/>
          <w:sz w:val="24"/>
          <w:szCs w:val="32"/>
          <w:lang w:eastAsia="ru-RU"/>
        </w:rPr>
        <w:t>. Сооружения и мероприятия для защиты от затопления …………….….……</w:t>
      </w:r>
      <w:hyperlink w:anchor="_Глава_67._Сооружения" w:history="1">
        <w:r w:rsidR="005C11E9">
          <w:rPr>
            <w:rFonts w:ascii="Times New Roman" w:eastAsia="Times New Roman" w:hAnsi="Times New Roman" w:cs="Times New Roman"/>
            <w:b/>
            <w:bCs/>
            <w:kern w:val="28"/>
            <w:sz w:val="24"/>
            <w:szCs w:val="32"/>
            <w:u w:val="single"/>
            <w:lang w:eastAsia="ru-RU"/>
          </w:rPr>
          <w:t>39</w:t>
        </w:r>
      </w:hyperlink>
    </w:p>
    <w:p w:rsidR="007B711D" w:rsidRPr="007B711D" w:rsidRDefault="00450D7E" w:rsidP="007B711D">
      <w:pPr>
        <w:spacing w:before="240" w:after="60"/>
        <w:jc w:val="both"/>
        <w:outlineLvl w:val="0"/>
        <w:rPr>
          <w:rFonts w:ascii="Times New Roman" w:eastAsia="Times New Roman" w:hAnsi="Times New Roman" w:cs="Times New Roman"/>
          <w:b/>
          <w:bCs/>
          <w:kern w:val="28"/>
          <w:sz w:val="24"/>
          <w:szCs w:val="32"/>
          <w:lang w:eastAsia="ru-RU"/>
        </w:rPr>
      </w:pPr>
      <w:r>
        <w:rPr>
          <w:rFonts w:ascii="Times New Roman" w:eastAsia="Times New Roman" w:hAnsi="Times New Roman" w:cs="Times New Roman"/>
          <w:b/>
          <w:bCs/>
          <w:kern w:val="28"/>
          <w:sz w:val="24"/>
          <w:szCs w:val="32"/>
          <w:lang w:eastAsia="ru-RU"/>
        </w:rPr>
        <w:t>Раздел X</w:t>
      </w:r>
      <w:r w:rsidR="00363354">
        <w:rPr>
          <w:rFonts w:ascii="Times New Roman" w:eastAsia="Times New Roman" w:hAnsi="Times New Roman" w:cs="Times New Roman"/>
          <w:b/>
          <w:bCs/>
          <w:kern w:val="28"/>
          <w:sz w:val="24"/>
          <w:szCs w:val="32"/>
          <w:lang w:val="en-US" w:eastAsia="ru-RU"/>
        </w:rPr>
        <w:t>V</w:t>
      </w:r>
      <w:r w:rsidR="007B711D" w:rsidRPr="007B711D">
        <w:rPr>
          <w:rFonts w:ascii="Times New Roman" w:eastAsia="Times New Roman" w:hAnsi="Times New Roman" w:cs="Times New Roman"/>
          <w:b/>
          <w:bCs/>
          <w:kern w:val="28"/>
          <w:sz w:val="24"/>
          <w:szCs w:val="32"/>
          <w:lang w:eastAsia="ru-RU"/>
        </w:rPr>
        <w:t>. Охрана окружающей среды и учет местных климатических условий…</w:t>
      </w:r>
      <w:r w:rsidR="00395A58">
        <w:rPr>
          <w:rFonts w:ascii="Times New Roman" w:eastAsia="Times New Roman" w:hAnsi="Times New Roman" w:cs="Times New Roman"/>
          <w:b/>
          <w:bCs/>
          <w:kern w:val="28"/>
          <w:sz w:val="24"/>
          <w:szCs w:val="32"/>
          <w:lang w:eastAsia="ru-RU"/>
        </w:rPr>
        <w:t>...</w:t>
      </w:r>
      <w:hyperlink w:anchor="_Раздел_XXIV._Охрана" w:history="1">
        <w:r w:rsidR="00395A58">
          <w:rPr>
            <w:rFonts w:ascii="Times New Roman" w:eastAsia="Times New Roman" w:hAnsi="Times New Roman" w:cs="Times New Roman"/>
            <w:b/>
            <w:bCs/>
            <w:kern w:val="28"/>
            <w:sz w:val="24"/>
            <w:szCs w:val="32"/>
            <w:u w:val="single"/>
            <w:lang w:eastAsia="ru-RU"/>
          </w:rPr>
          <w:t>4</w:t>
        </w:r>
        <w:r w:rsidR="005C11E9">
          <w:rPr>
            <w:rFonts w:ascii="Times New Roman" w:eastAsia="Times New Roman" w:hAnsi="Times New Roman" w:cs="Times New Roman"/>
            <w:b/>
            <w:bCs/>
            <w:kern w:val="28"/>
            <w:sz w:val="24"/>
            <w:szCs w:val="32"/>
            <w:u w:val="single"/>
            <w:lang w:eastAsia="ru-RU"/>
          </w:rPr>
          <w:t>0</w:t>
        </w:r>
      </w:hyperlink>
      <w:r w:rsidR="007B711D" w:rsidRPr="007B711D">
        <w:rPr>
          <w:rFonts w:ascii="Times New Roman" w:eastAsia="Times New Roman" w:hAnsi="Times New Roman" w:cs="Times New Roman"/>
          <w:b/>
          <w:bCs/>
          <w:kern w:val="28"/>
          <w:sz w:val="24"/>
          <w:szCs w:val="32"/>
          <w:lang w:eastAsia="ru-RU"/>
        </w:rPr>
        <w:t xml:space="preserve"> </w:t>
      </w:r>
    </w:p>
    <w:p w:rsidR="007B711D" w:rsidRPr="007B711D" w:rsidRDefault="00450D7E" w:rsidP="007B711D">
      <w:pPr>
        <w:spacing w:before="240" w:after="60"/>
        <w:jc w:val="both"/>
        <w:outlineLvl w:val="0"/>
        <w:rPr>
          <w:rFonts w:ascii="Times New Roman" w:eastAsia="Times New Roman" w:hAnsi="Times New Roman" w:cs="Times New Roman"/>
          <w:b/>
          <w:bCs/>
          <w:kern w:val="28"/>
          <w:sz w:val="24"/>
          <w:szCs w:val="32"/>
          <w:lang w:eastAsia="ru-RU"/>
        </w:rPr>
      </w:pPr>
      <w:r>
        <w:rPr>
          <w:rFonts w:ascii="Times New Roman" w:eastAsia="Times New Roman" w:hAnsi="Times New Roman" w:cs="Times New Roman"/>
          <w:b/>
          <w:bCs/>
          <w:kern w:val="28"/>
          <w:sz w:val="24"/>
          <w:szCs w:val="32"/>
          <w:lang w:eastAsia="ru-RU"/>
        </w:rPr>
        <w:t xml:space="preserve">Глава </w:t>
      </w:r>
      <w:r w:rsidR="00363354">
        <w:rPr>
          <w:rFonts w:ascii="Times New Roman" w:eastAsia="Times New Roman" w:hAnsi="Times New Roman" w:cs="Times New Roman"/>
          <w:b/>
          <w:bCs/>
          <w:kern w:val="28"/>
          <w:sz w:val="24"/>
          <w:szCs w:val="32"/>
          <w:lang w:eastAsia="ru-RU"/>
        </w:rPr>
        <w:t>42</w:t>
      </w:r>
      <w:r w:rsidR="00AF2368" w:rsidRPr="003B7EF6">
        <w:rPr>
          <w:rFonts w:ascii="Times New Roman" w:eastAsia="Times New Roman" w:hAnsi="Times New Roman" w:cs="Times New Roman"/>
          <w:b/>
          <w:bCs/>
          <w:kern w:val="28"/>
          <w:sz w:val="24"/>
          <w:szCs w:val="32"/>
          <w:lang w:eastAsia="ru-RU"/>
        </w:rPr>
        <w:t>.</w:t>
      </w:r>
      <w:r w:rsidR="007B711D" w:rsidRPr="007B711D">
        <w:rPr>
          <w:rFonts w:ascii="Times New Roman" w:eastAsia="Times New Roman" w:hAnsi="Times New Roman" w:cs="Times New Roman"/>
          <w:b/>
          <w:bCs/>
          <w:kern w:val="28"/>
          <w:sz w:val="24"/>
          <w:szCs w:val="32"/>
          <w:lang w:eastAsia="ru-RU"/>
        </w:rPr>
        <w:t xml:space="preserve"> Охрана окружающей среды…………………………………………………….…</w:t>
      </w:r>
      <w:hyperlink w:anchor="_Глава_70._Охрана" w:history="1">
        <w:r w:rsidR="00395A58">
          <w:rPr>
            <w:rFonts w:ascii="Times New Roman" w:eastAsia="Times New Roman" w:hAnsi="Times New Roman" w:cs="Times New Roman"/>
            <w:b/>
            <w:bCs/>
            <w:kern w:val="28"/>
            <w:sz w:val="24"/>
            <w:szCs w:val="32"/>
            <w:u w:val="single"/>
            <w:lang w:eastAsia="ru-RU"/>
          </w:rPr>
          <w:t>4</w:t>
        </w:r>
        <w:r w:rsidR="005C11E9">
          <w:rPr>
            <w:rFonts w:ascii="Times New Roman" w:eastAsia="Times New Roman" w:hAnsi="Times New Roman" w:cs="Times New Roman"/>
            <w:b/>
            <w:bCs/>
            <w:kern w:val="28"/>
            <w:sz w:val="24"/>
            <w:szCs w:val="32"/>
            <w:u w:val="single"/>
            <w:lang w:eastAsia="ru-RU"/>
          </w:rPr>
          <w:t>0</w:t>
        </w:r>
      </w:hyperlink>
      <w:r w:rsidR="007B711D" w:rsidRPr="007B711D">
        <w:rPr>
          <w:rFonts w:ascii="Times New Roman" w:eastAsia="Times New Roman" w:hAnsi="Times New Roman" w:cs="Times New Roman"/>
          <w:b/>
          <w:bCs/>
          <w:kern w:val="28"/>
          <w:sz w:val="24"/>
          <w:szCs w:val="32"/>
          <w:lang w:eastAsia="ru-RU"/>
        </w:rPr>
        <w:t xml:space="preserve"> </w:t>
      </w:r>
    </w:p>
    <w:p w:rsidR="007B711D" w:rsidRPr="007B711D" w:rsidRDefault="007B711D" w:rsidP="007B711D">
      <w:pPr>
        <w:spacing w:before="240" w:after="60"/>
        <w:jc w:val="both"/>
        <w:outlineLvl w:val="0"/>
        <w:rPr>
          <w:rFonts w:ascii="Times New Roman" w:eastAsia="Times New Roman" w:hAnsi="Times New Roman" w:cs="Times New Roman"/>
          <w:b/>
          <w:bCs/>
          <w:kern w:val="28"/>
          <w:sz w:val="24"/>
          <w:szCs w:val="32"/>
          <w:lang w:eastAsia="ru-RU"/>
        </w:rPr>
      </w:pPr>
      <w:r w:rsidRPr="007B711D">
        <w:rPr>
          <w:rFonts w:ascii="Times New Roman" w:eastAsia="Times New Roman" w:hAnsi="Times New Roman" w:cs="Times New Roman"/>
          <w:b/>
          <w:bCs/>
          <w:kern w:val="28"/>
          <w:sz w:val="24"/>
          <w:szCs w:val="32"/>
          <w:lang w:eastAsia="ru-RU"/>
        </w:rPr>
        <w:lastRenderedPageBreak/>
        <w:t>Глава</w:t>
      </w:r>
      <w:r w:rsidRPr="007B711D">
        <w:rPr>
          <w:rFonts w:ascii="Times New Roman" w:eastAsia="Times New Roman" w:hAnsi="Times New Roman" w:cs="Times New Roman"/>
          <w:b/>
          <w:bCs/>
          <w:i/>
          <w:kern w:val="28"/>
          <w:sz w:val="24"/>
          <w:szCs w:val="32"/>
          <w:lang w:eastAsia="ru-RU"/>
        </w:rPr>
        <w:t xml:space="preserve"> </w:t>
      </w:r>
      <w:r w:rsidR="00363354">
        <w:rPr>
          <w:rFonts w:ascii="Times New Roman" w:eastAsia="Times New Roman" w:hAnsi="Times New Roman" w:cs="Times New Roman"/>
          <w:b/>
          <w:bCs/>
          <w:kern w:val="28"/>
          <w:sz w:val="24"/>
          <w:szCs w:val="32"/>
          <w:lang w:eastAsia="ru-RU"/>
        </w:rPr>
        <w:t>43</w:t>
      </w:r>
      <w:r w:rsidRPr="007B711D">
        <w:rPr>
          <w:rFonts w:ascii="Times New Roman" w:eastAsia="Times New Roman" w:hAnsi="Times New Roman" w:cs="Times New Roman"/>
          <w:b/>
          <w:bCs/>
          <w:kern w:val="28"/>
          <w:sz w:val="24"/>
          <w:szCs w:val="32"/>
          <w:lang w:eastAsia="ru-RU"/>
        </w:rPr>
        <w:t>. Учет местных климатических условий. Регулирование микроклимата……</w:t>
      </w:r>
      <w:hyperlink w:anchor="_Глава_71._Учет" w:history="1">
        <w:r w:rsidR="00395A58">
          <w:rPr>
            <w:rFonts w:ascii="Times New Roman" w:eastAsia="Times New Roman" w:hAnsi="Times New Roman" w:cs="Times New Roman"/>
            <w:b/>
            <w:bCs/>
            <w:kern w:val="28"/>
            <w:sz w:val="24"/>
            <w:szCs w:val="32"/>
            <w:u w:val="single"/>
            <w:lang w:eastAsia="ru-RU"/>
          </w:rPr>
          <w:t>4</w:t>
        </w:r>
        <w:r w:rsidR="005C11E9">
          <w:rPr>
            <w:rFonts w:ascii="Times New Roman" w:eastAsia="Times New Roman" w:hAnsi="Times New Roman" w:cs="Times New Roman"/>
            <w:b/>
            <w:bCs/>
            <w:kern w:val="28"/>
            <w:sz w:val="24"/>
            <w:szCs w:val="32"/>
            <w:u w:val="single"/>
            <w:lang w:eastAsia="ru-RU"/>
          </w:rPr>
          <w:t>1</w:t>
        </w:r>
      </w:hyperlink>
      <w:r w:rsidRPr="007B711D">
        <w:rPr>
          <w:rFonts w:ascii="Times New Roman" w:eastAsia="Times New Roman" w:hAnsi="Times New Roman" w:cs="Times New Roman"/>
          <w:b/>
          <w:bCs/>
          <w:kern w:val="28"/>
          <w:sz w:val="24"/>
          <w:szCs w:val="32"/>
          <w:lang w:eastAsia="ru-RU"/>
        </w:rPr>
        <w:t xml:space="preserve"> </w:t>
      </w:r>
    </w:p>
    <w:p w:rsidR="007B711D" w:rsidRPr="007B711D" w:rsidRDefault="00450D7E" w:rsidP="007B711D">
      <w:pPr>
        <w:spacing w:before="240" w:after="60"/>
        <w:jc w:val="both"/>
        <w:outlineLvl w:val="0"/>
        <w:rPr>
          <w:rFonts w:ascii="Times New Roman" w:eastAsia="Times New Roman" w:hAnsi="Times New Roman" w:cs="Times New Roman"/>
          <w:b/>
          <w:bCs/>
          <w:kern w:val="28"/>
          <w:sz w:val="24"/>
          <w:szCs w:val="32"/>
          <w:lang w:eastAsia="ru-RU"/>
        </w:rPr>
      </w:pPr>
      <w:r>
        <w:rPr>
          <w:rFonts w:ascii="Times New Roman" w:eastAsia="Times New Roman" w:hAnsi="Times New Roman" w:cs="Times New Roman"/>
          <w:b/>
          <w:bCs/>
          <w:kern w:val="28"/>
          <w:sz w:val="24"/>
          <w:szCs w:val="32"/>
          <w:lang w:eastAsia="ru-RU"/>
        </w:rPr>
        <w:t>Раздел X</w:t>
      </w:r>
      <w:r w:rsidR="007B711D" w:rsidRPr="007B711D">
        <w:rPr>
          <w:rFonts w:ascii="Times New Roman" w:eastAsia="Times New Roman" w:hAnsi="Times New Roman" w:cs="Times New Roman"/>
          <w:b/>
          <w:bCs/>
          <w:kern w:val="28"/>
          <w:sz w:val="24"/>
          <w:szCs w:val="32"/>
          <w:lang w:val="en-US" w:eastAsia="ru-RU"/>
        </w:rPr>
        <w:t>V</w:t>
      </w:r>
      <w:r>
        <w:rPr>
          <w:rFonts w:ascii="Times New Roman" w:eastAsia="Times New Roman" w:hAnsi="Times New Roman" w:cs="Times New Roman"/>
          <w:b/>
          <w:bCs/>
          <w:kern w:val="28"/>
          <w:sz w:val="24"/>
          <w:szCs w:val="32"/>
          <w:lang w:val="en-US" w:eastAsia="ru-RU"/>
        </w:rPr>
        <w:t>I</w:t>
      </w:r>
      <w:r w:rsidR="007B711D" w:rsidRPr="007B711D">
        <w:rPr>
          <w:rFonts w:ascii="Times New Roman" w:eastAsia="Times New Roman" w:hAnsi="Times New Roman" w:cs="Times New Roman"/>
          <w:b/>
          <w:bCs/>
          <w:kern w:val="28"/>
          <w:sz w:val="24"/>
          <w:szCs w:val="32"/>
          <w:lang w:eastAsia="ru-RU"/>
        </w:rPr>
        <w:t>. Нормативно-правовая база…………………………………………………...</w:t>
      </w:r>
      <w:r w:rsidR="00363354" w:rsidRPr="00363354">
        <w:rPr>
          <w:rFonts w:ascii="Times New Roman" w:eastAsia="Times New Roman" w:hAnsi="Times New Roman" w:cs="Times New Roman"/>
          <w:b/>
          <w:bCs/>
          <w:kern w:val="28"/>
          <w:sz w:val="24"/>
          <w:szCs w:val="32"/>
          <w:lang w:eastAsia="ru-RU"/>
        </w:rPr>
        <w:t xml:space="preserve">  </w:t>
      </w:r>
      <w:r w:rsidR="00363354" w:rsidRPr="00977F4E">
        <w:rPr>
          <w:rFonts w:ascii="Times New Roman" w:eastAsia="Times New Roman" w:hAnsi="Times New Roman" w:cs="Times New Roman"/>
          <w:b/>
          <w:bCs/>
          <w:kern w:val="28"/>
          <w:sz w:val="24"/>
          <w:szCs w:val="32"/>
          <w:lang w:eastAsia="ru-RU"/>
        </w:rPr>
        <w:t xml:space="preserve"> </w:t>
      </w:r>
      <w:hyperlink w:anchor="_Раздел_XXV._Нормативно-правовая" w:history="1">
        <w:r w:rsidR="00395A58">
          <w:rPr>
            <w:rFonts w:ascii="Times New Roman" w:eastAsia="Times New Roman" w:hAnsi="Times New Roman" w:cs="Times New Roman"/>
            <w:b/>
            <w:bCs/>
            <w:kern w:val="28"/>
            <w:sz w:val="24"/>
            <w:szCs w:val="32"/>
            <w:u w:val="single"/>
            <w:lang w:eastAsia="ru-RU"/>
          </w:rPr>
          <w:t>4</w:t>
        </w:r>
        <w:r w:rsidR="005C11E9">
          <w:rPr>
            <w:rFonts w:ascii="Times New Roman" w:eastAsia="Times New Roman" w:hAnsi="Times New Roman" w:cs="Times New Roman"/>
            <w:b/>
            <w:bCs/>
            <w:kern w:val="28"/>
            <w:sz w:val="24"/>
            <w:szCs w:val="32"/>
            <w:u w:val="single"/>
            <w:lang w:eastAsia="ru-RU"/>
          </w:rPr>
          <w:t>3</w:t>
        </w:r>
      </w:hyperlink>
    </w:p>
    <w:p w:rsidR="00450D7E" w:rsidRPr="0000257A" w:rsidRDefault="00450D7E" w:rsidP="007B711D">
      <w:pPr>
        <w:autoSpaceDE w:val="0"/>
        <w:autoSpaceDN w:val="0"/>
        <w:adjustRightInd w:val="0"/>
        <w:spacing w:after="0"/>
        <w:jc w:val="both"/>
        <w:rPr>
          <w:rFonts w:ascii="Times New Roman" w:eastAsia="Times New Roman" w:hAnsi="Times New Roman" w:cs="Times New Roman"/>
          <w:bCs/>
          <w:sz w:val="24"/>
          <w:szCs w:val="24"/>
          <w:lang w:eastAsia="ru-RU"/>
        </w:rPr>
      </w:pPr>
    </w:p>
    <w:p w:rsidR="00DB56AC" w:rsidRDefault="00DB56AC" w:rsidP="007B711D">
      <w:pPr>
        <w:autoSpaceDE w:val="0"/>
        <w:autoSpaceDN w:val="0"/>
        <w:adjustRightInd w:val="0"/>
        <w:spacing w:after="0"/>
        <w:jc w:val="both"/>
        <w:rPr>
          <w:rFonts w:ascii="Times New Roman" w:eastAsia="Times New Roman" w:hAnsi="Times New Roman" w:cs="Times New Roman"/>
          <w:bCs/>
          <w:sz w:val="24"/>
          <w:szCs w:val="24"/>
          <w:lang w:eastAsia="ru-RU"/>
        </w:rPr>
      </w:pPr>
    </w:p>
    <w:p w:rsidR="00DB56AC" w:rsidRPr="003B7EF6" w:rsidRDefault="00DB56AC" w:rsidP="007B711D">
      <w:pPr>
        <w:autoSpaceDE w:val="0"/>
        <w:autoSpaceDN w:val="0"/>
        <w:adjustRightInd w:val="0"/>
        <w:spacing w:after="0"/>
        <w:jc w:val="both"/>
        <w:rPr>
          <w:rFonts w:ascii="Times New Roman" w:eastAsia="Times New Roman" w:hAnsi="Times New Roman" w:cs="Times New Roman"/>
          <w:bCs/>
          <w:sz w:val="24"/>
          <w:szCs w:val="24"/>
          <w:lang w:eastAsia="ru-RU"/>
        </w:rPr>
      </w:pPr>
    </w:p>
    <w:p w:rsidR="007B711D" w:rsidRPr="007B711D" w:rsidRDefault="007B711D" w:rsidP="00A27C0E">
      <w:pPr>
        <w:keepNext/>
        <w:spacing w:before="240" w:after="0"/>
        <w:jc w:val="center"/>
        <w:outlineLvl w:val="0"/>
        <w:rPr>
          <w:rFonts w:ascii="Times New Roman" w:eastAsia="Times New Roman" w:hAnsi="Times New Roman" w:cs="Times New Roman"/>
          <w:b/>
          <w:bCs/>
          <w:noProof/>
          <w:kern w:val="32"/>
          <w:sz w:val="24"/>
          <w:szCs w:val="32"/>
          <w:lang w:eastAsia="ru-RU"/>
        </w:rPr>
      </w:pPr>
      <w:bookmarkStart w:id="1" w:name="_Введение"/>
      <w:bookmarkStart w:id="2" w:name="_Toc280183909"/>
      <w:bookmarkEnd w:id="1"/>
      <w:r w:rsidRPr="007B711D">
        <w:rPr>
          <w:rFonts w:ascii="Times New Roman" w:eastAsia="Times New Roman" w:hAnsi="Times New Roman" w:cs="Times New Roman"/>
          <w:b/>
          <w:bCs/>
          <w:noProof/>
          <w:kern w:val="32"/>
          <w:sz w:val="24"/>
          <w:szCs w:val="32"/>
          <w:lang w:eastAsia="ru-RU"/>
        </w:rPr>
        <w:t>В</w:t>
      </w:r>
      <w:bookmarkEnd w:id="2"/>
      <w:r w:rsidRPr="007B711D">
        <w:rPr>
          <w:rFonts w:ascii="Times New Roman" w:eastAsia="Times New Roman" w:hAnsi="Times New Roman" w:cs="Times New Roman"/>
          <w:b/>
          <w:bCs/>
          <w:noProof/>
          <w:kern w:val="32"/>
          <w:sz w:val="24"/>
          <w:szCs w:val="32"/>
          <w:lang w:eastAsia="ru-RU"/>
        </w:rPr>
        <w:t>ведение</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3"/>
          <w:szCs w:val="23"/>
          <w:lang w:eastAsia="ru-RU"/>
        </w:rPr>
      </w:pPr>
    </w:p>
    <w:p w:rsidR="007B711D" w:rsidRPr="007B711D" w:rsidRDefault="007B711D" w:rsidP="007B711D">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К полномочиям органов местного самоуправления муниципальных районов в области градостроительной деятельности в соответствии с требованиями п.2 статьи 8 Градостроительного кодекса Российской Федерации от 29 декабря 2004 года №190-ФЗ относится утверждение местных нормативов градостроительного проектирования. </w:t>
      </w:r>
    </w:p>
    <w:p w:rsidR="007B711D" w:rsidRPr="007B711D" w:rsidRDefault="007B711D" w:rsidP="007B711D">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«Местные нормативы градостроительного проектирования </w:t>
      </w:r>
      <w:r>
        <w:rPr>
          <w:rFonts w:ascii="Times New Roman" w:eastAsia="Times New Roman" w:hAnsi="Times New Roman" w:cs="Times New Roman"/>
          <w:sz w:val="24"/>
          <w:szCs w:val="24"/>
          <w:lang w:eastAsia="ru-RU"/>
        </w:rPr>
        <w:t>Чунского</w:t>
      </w:r>
      <w:r w:rsidRPr="007B711D">
        <w:rPr>
          <w:rFonts w:ascii="Times New Roman" w:eastAsia="Times New Roman" w:hAnsi="Times New Roman" w:cs="Times New Roman"/>
          <w:sz w:val="24"/>
          <w:szCs w:val="24"/>
          <w:lang w:eastAsia="ru-RU"/>
        </w:rPr>
        <w:t xml:space="preserve"> районного муниципального образования Иркутской области» </w:t>
      </w:r>
      <w:r w:rsidR="00C516D4">
        <w:rPr>
          <w:rFonts w:ascii="Times New Roman" w:eastAsia="Times New Roman" w:hAnsi="Times New Roman" w:cs="Times New Roman"/>
          <w:sz w:val="24"/>
          <w:szCs w:val="24"/>
          <w:lang w:eastAsia="ru-RU"/>
        </w:rPr>
        <w:t>(</w:t>
      </w:r>
      <w:r w:rsidRPr="007B711D">
        <w:rPr>
          <w:rFonts w:ascii="Times New Roman" w:eastAsia="Times New Roman" w:hAnsi="Times New Roman" w:cs="Times New Roman"/>
          <w:sz w:val="24"/>
          <w:szCs w:val="24"/>
          <w:lang w:eastAsia="ru-RU"/>
        </w:rPr>
        <w:t xml:space="preserve">далее – местные нормативы) разработаны в целях реализации полномочий органов местного самоуправления муниципальных </w:t>
      </w:r>
      <w:r>
        <w:rPr>
          <w:rFonts w:ascii="Times New Roman" w:eastAsia="Times New Roman" w:hAnsi="Times New Roman" w:cs="Times New Roman"/>
          <w:sz w:val="24"/>
          <w:szCs w:val="24"/>
          <w:lang w:eastAsia="ru-RU"/>
        </w:rPr>
        <w:t>образований Чунского</w:t>
      </w:r>
      <w:r w:rsidRPr="007B711D">
        <w:rPr>
          <w:rFonts w:ascii="Times New Roman" w:eastAsia="Times New Roman" w:hAnsi="Times New Roman" w:cs="Times New Roman"/>
          <w:sz w:val="24"/>
          <w:szCs w:val="24"/>
          <w:lang w:eastAsia="ru-RU"/>
        </w:rPr>
        <w:t xml:space="preserve"> районного муниципального образования Иркутской области в сфере градостроительной деятельности. </w:t>
      </w:r>
    </w:p>
    <w:p w:rsidR="007B711D" w:rsidRPr="007B711D" w:rsidRDefault="007B711D" w:rsidP="007B711D">
      <w:pPr>
        <w:autoSpaceDE w:val="0"/>
        <w:autoSpaceDN w:val="0"/>
        <w:adjustRightInd w:val="0"/>
        <w:spacing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Местные нормативы разработаны в соответствии с законодательством Российской Федерации и Иркутской области, нормативно-правовыми, нормативно-техническими документами, проектом Региональных нормативов градостроительного проектирования Иркутской области, Уста</w:t>
      </w:r>
      <w:r>
        <w:rPr>
          <w:rFonts w:ascii="Times New Roman" w:eastAsia="Times New Roman" w:hAnsi="Times New Roman" w:cs="Times New Roman"/>
          <w:sz w:val="24"/>
          <w:szCs w:val="24"/>
          <w:lang w:eastAsia="ru-RU"/>
        </w:rPr>
        <w:t>вом Чунского</w:t>
      </w:r>
      <w:r w:rsidRPr="007B711D">
        <w:rPr>
          <w:rFonts w:ascii="Times New Roman" w:eastAsia="Times New Roman" w:hAnsi="Times New Roman" w:cs="Times New Roman"/>
          <w:sz w:val="24"/>
          <w:szCs w:val="24"/>
          <w:lang w:eastAsia="ru-RU"/>
        </w:rPr>
        <w:t xml:space="preserve"> районного муниципального образования, Положением о составе, порядке подготовки и утверждения местных нормативов градостроите</w:t>
      </w:r>
      <w:r>
        <w:rPr>
          <w:rFonts w:ascii="Times New Roman" w:eastAsia="Times New Roman" w:hAnsi="Times New Roman" w:cs="Times New Roman"/>
          <w:sz w:val="24"/>
          <w:szCs w:val="24"/>
          <w:lang w:eastAsia="ru-RU"/>
        </w:rPr>
        <w:t>льного проектирования Чунского</w:t>
      </w:r>
      <w:r w:rsidRPr="007B711D">
        <w:rPr>
          <w:rFonts w:ascii="Times New Roman" w:eastAsia="Times New Roman" w:hAnsi="Times New Roman" w:cs="Times New Roman"/>
          <w:sz w:val="24"/>
          <w:szCs w:val="24"/>
          <w:lang w:eastAsia="ru-RU"/>
        </w:rPr>
        <w:t xml:space="preserve"> районного муниципального образования, утвержденного </w:t>
      </w:r>
      <w:r>
        <w:rPr>
          <w:rFonts w:ascii="Times New Roman" w:eastAsia="Times New Roman" w:hAnsi="Times New Roman" w:cs="Times New Roman"/>
          <w:sz w:val="24"/>
          <w:szCs w:val="24"/>
          <w:lang w:eastAsia="ru-RU"/>
        </w:rPr>
        <w:t>постановлением администрации Чунского</w:t>
      </w:r>
      <w:r w:rsidRPr="007B711D">
        <w:rPr>
          <w:rFonts w:ascii="Times New Roman" w:eastAsia="Times New Roman" w:hAnsi="Times New Roman" w:cs="Times New Roman"/>
          <w:sz w:val="24"/>
          <w:szCs w:val="24"/>
          <w:lang w:eastAsia="ru-RU"/>
        </w:rPr>
        <w:t xml:space="preserve"> районного муниципального образования</w:t>
      </w:r>
      <w:r>
        <w:rPr>
          <w:rFonts w:ascii="Times New Roman" w:eastAsia="Times New Roman" w:hAnsi="Times New Roman" w:cs="Times New Roman"/>
          <w:sz w:val="24"/>
          <w:szCs w:val="24"/>
          <w:lang w:eastAsia="ru-RU"/>
        </w:rPr>
        <w:t xml:space="preserve"> от  24 июня 2015г. № 38</w:t>
      </w:r>
      <w:r w:rsidRPr="007B711D">
        <w:rPr>
          <w:rFonts w:ascii="Times New Roman" w:eastAsia="Times New Roman" w:hAnsi="Times New Roman" w:cs="Times New Roman"/>
          <w:sz w:val="24"/>
          <w:szCs w:val="24"/>
          <w:lang w:eastAsia="ru-RU"/>
        </w:rPr>
        <w:t xml:space="preserve"> «Об утверждении Положения о составе, порядке подготовки и утверждения местных нормативов градостроительного проектирования </w:t>
      </w:r>
      <w:r w:rsidR="002D02D5">
        <w:rPr>
          <w:rFonts w:ascii="Times New Roman" w:eastAsia="Times New Roman" w:hAnsi="Times New Roman" w:cs="Times New Roman"/>
          <w:sz w:val="24"/>
          <w:szCs w:val="24"/>
          <w:lang w:eastAsia="ru-RU"/>
        </w:rPr>
        <w:t>Чунского</w:t>
      </w:r>
      <w:r w:rsidRPr="007B711D">
        <w:rPr>
          <w:rFonts w:ascii="Times New Roman" w:eastAsia="Times New Roman" w:hAnsi="Times New Roman" w:cs="Times New Roman"/>
          <w:sz w:val="24"/>
          <w:szCs w:val="24"/>
          <w:lang w:eastAsia="ru-RU"/>
        </w:rPr>
        <w:t xml:space="preserve"> районно</w:t>
      </w:r>
      <w:r w:rsidR="00AB5DB8">
        <w:rPr>
          <w:rFonts w:ascii="Times New Roman" w:eastAsia="Times New Roman" w:hAnsi="Times New Roman" w:cs="Times New Roman"/>
          <w:sz w:val="24"/>
          <w:szCs w:val="24"/>
          <w:lang w:eastAsia="ru-RU"/>
        </w:rPr>
        <w:t>го муниципа</w:t>
      </w:r>
      <w:r w:rsidR="00495156">
        <w:rPr>
          <w:rFonts w:ascii="Times New Roman" w:eastAsia="Times New Roman" w:hAnsi="Times New Roman" w:cs="Times New Roman"/>
          <w:sz w:val="24"/>
          <w:szCs w:val="24"/>
          <w:lang w:eastAsia="ru-RU"/>
        </w:rPr>
        <w:t>льного образования», комплексной программой</w:t>
      </w:r>
      <w:r w:rsidR="00AB5DB8">
        <w:rPr>
          <w:rFonts w:ascii="Times New Roman" w:eastAsia="Times New Roman" w:hAnsi="Times New Roman" w:cs="Times New Roman"/>
          <w:sz w:val="24"/>
          <w:szCs w:val="24"/>
          <w:lang w:eastAsia="ru-RU"/>
        </w:rPr>
        <w:t xml:space="preserve"> социально-экономического развития Чунского </w:t>
      </w:r>
      <w:r w:rsidR="00C516D4">
        <w:rPr>
          <w:rFonts w:ascii="Times New Roman" w:eastAsia="Times New Roman" w:hAnsi="Times New Roman" w:cs="Times New Roman"/>
          <w:sz w:val="24"/>
          <w:szCs w:val="24"/>
          <w:lang w:eastAsia="ru-RU"/>
        </w:rPr>
        <w:t xml:space="preserve">района на 2017 – 2030 </w:t>
      </w:r>
      <w:r w:rsidR="00AB5DB8" w:rsidRPr="00C516D4">
        <w:rPr>
          <w:rFonts w:ascii="Times New Roman" w:eastAsia="Times New Roman" w:hAnsi="Times New Roman" w:cs="Times New Roman"/>
          <w:sz w:val="24"/>
          <w:szCs w:val="24"/>
          <w:lang w:eastAsia="ru-RU"/>
        </w:rPr>
        <w:t>гг.</w:t>
      </w:r>
    </w:p>
    <w:p w:rsidR="007B711D" w:rsidRPr="00AB5DB8" w:rsidRDefault="007B711D" w:rsidP="00AB5DB8">
      <w:pPr>
        <w:autoSpaceDE w:val="0"/>
        <w:autoSpaceDN w:val="0"/>
        <w:adjustRightInd w:val="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Местные нормативы разработаны на основании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w:t>
      </w:r>
    </w:p>
    <w:p w:rsidR="007B711D" w:rsidRPr="007B711D" w:rsidRDefault="007B711D" w:rsidP="007B71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Внесение изменений в Нормативы осуществляется в соответствии федеральным законодательством </w:t>
      </w:r>
      <w:r w:rsidR="00AB5DB8">
        <w:rPr>
          <w:rFonts w:ascii="Times New Roman" w:eastAsia="Times New Roman" w:hAnsi="Times New Roman" w:cs="Times New Roman"/>
          <w:sz w:val="24"/>
          <w:szCs w:val="24"/>
          <w:lang w:eastAsia="ru-RU"/>
        </w:rPr>
        <w:t>и муниципальными правовыми актами</w:t>
      </w:r>
      <w:r w:rsidRPr="007B711D">
        <w:rPr>
          <w:rFonts w:ascii="Times New Roman" w:eastAsia="Times New Roman" w:hAnsi="Times New Roman" w:cs="Times New Roman"/>
          <w:sz w:val="24"/>
          <w:szCs w:val="24"/>
          <w:lang w:eastAsia="ru-RU"/>
        </w:rPr>
        <w:t xml:space="preserve"> </w:t>
      </w:r>
      <w:r w:rsidR="002D02D5">
        <w:rPr>
          <w:rFonts w:ascii="Times New Roman" w:eastAsia="Times New Roman" w:hAnsi="Times New Roman" w:cs="Times New Roman"/>
          <w:sz w:val="24"/>
          <w:szCs w:val="24"/>
          <w:lang w:eastAsia="ru-RU"/>
        </w:rPr>
        <w:t>Чунского</w:t>
      </w:r>
      <w:r w:rsidRPr="007B711D">
        <w:rPr>
          <w:rFonts w:ascii="Times New Roman" w:eastAsia="Times New Roman" w:hAnsi="Times New Roman" w:cs="Times New Roman"/>
          <w:sz w:val="24"/>
          <w:szCs w:val="24"/>
          <w:lang w:eastAsia="ru-RU"/>
        </w:rPr>
        <w:t xml:space="preserve"> районного муниципального образования.</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B711D" w:rsidRPr="007B711D" w:rsidRDefault="007B711D" w:rsidP="007B71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7B711D" w:rsidRPr="007B711D" w:rsidRDefault="007B711D" w:rsidP="007B71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1) объекты местного значения муниципального района, относящиеся к следующим областям:</w:t>
      </w:r>
    </w:p>
    <w:p w:rsidR="007B711D" w:rsidRPr="007B711D" w:rsidRDefault="007B711D" w:rsidP="007B71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а) электро- и газоснабжение поселений;</w:t>
      </w:r>
    </w:p>
    <w:p w:rsidR="007B711D" w:rsidRPr="007B711D" w:rsidRDefault="007B711D" w:rsidP="007B71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б) автомобильные дороги местного значения вне границ населенных пунктов в границах </w:t>
      </w:r>
      <w:r w:rsidRPr="007B711D">
        <w:rPr>
          <w:rFonts w:ascii="Times New Roman" w:eastAsia="Times New Roman" w:hAnsi="Times New Roman" w:cs="Times New Roman"/>
          <w:sz w:val="24"/>
          <w:szCs w:val="24"/>
          <w:lang w:eastAsia="ru-RU"/>
        </w:rPr>
        <w:lastRenderedPageBreak/>
        <w:t>муниципального района;</w:t>
      </w:r>
    </w:p>
    <w:p w:rsidR="007B711D" w:rsidRPr="007B711D" w:rsidRDefault="007B711D" w:rsidP="007B71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в) образование;</w:t>
      </w:r>
    </w:p>
    <w:p w:rsidR="007B711D" w:rsidRPr="007B711D" w:rsidRDefault="007B711D" w:rsidP="007B71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г) здравоохранение;</w:t>
      </w:r>
    </w:p>
    <w:p w:rsidR="007B711D" w:rsidRPr="007B711D" w:rsidRDefault="007B711D" w:rsidP="007B71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д) физическая культура и массовый спорт;</w:t>
      </w:r>
    </w:p>
    <w:p w:rsidR="007B711D" w:rsidRPr="007B711D" w:rsidRDefault="007B711D" w:rsidP="007B71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е) утилизация и переработка бытовых и промышленных отходов;</w:t>
      </w:r>
    </w:p>
    <w:p w:rsidR="007B711D" w:rsidRPr="007B711D" w:rsidRDefault="007B711D" w:rsidP="007B71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ж) иные области в связи с решением вопросов местного значения муниципального района;</w:t>
      </w:r>
    </w:p>
    <w:p w:rsidR="007B711D" w:rsidRPr="007B711D" w:rsidRDefault="007B711D" w:rsidP="007B71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Arial" w:eastAsia="Times New Roman" w:hAnsi="Arial" w:cs="Arial"/>
          <w:sz w:val="20"/>
          <w:szCs w:val="20"/>
          <w:lang w:eastAsia="ru-RU"/>
        </w:rPr>
        <w:br/>
      </w:r>
    </w:p>
    <w:p w:rsidR="007B711D" w:rsidRPr="00A27C0E" w:rsidRDefault="00B47DD3" w:rsidP="00A27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711D" w:rsidRPr="007B711D">
        <w:rPr>
          <w:rFonts w:ascii="Times New Roman" w:eastAsia="Times New Roman" w:hAnsi="Times New Roman" w:cs="Times New Roman"/>
          <w:sz w:val="24"/>
          <w:szCs w:val="24"/>
          <w:lang w:eastAsia="ru-RU"/>
        </w:rPr>
        <w:t>По вопросам, не рассмотренным в настоящих нормативах, следует руководствовать</w:t>
      </w:r>
      <w:r w:rsidR="007B711D" w:rsidRPr="007B711D">
        <w:rPr>
          <w:rFonts w:ascii="Times New Roman" w:eastAsia="Times New Roman" w:hAnsi="Times New Roman" w:cs="Times New Roman"/>
          <w:sz w:val="24"/>
          <w:szCs w:val="24"/>
          <w:lang w:eastAsia="ru-RU"/>
        </w:rPr>
        <w:softHyphen/>
        <w:t>ся законами и нормативно-техническими документами, действующими на территории Рос</w:t>
      </w:r>
      <w:r w:rsidR="007B711D" w:rsidRPr="007B711D">
        <w:rPr>
          <w:rFonts w:ascii="Times New Roman" w:eastAsia="Times New Roman" w:hAnsi="Times New Roman" w:cs="Times New Roman"/>
          <w:sz w:val="24"/>
          <w:szCs w:val="24"/>
          <w:lang w:eastAsia="ru-RU"/>
        </w:rPr>
        <w:softHyphen/>
        <w:t xml:space="preserve">сийской Федерации в соответствии с требованиями Федерального закона </w:t>
      </w:r>
      <w:r>
        <w:rPr>
          <w:rFonts w:ascii="Times New Roman" w:eastAsia="Times New Roman" w:hAnsi="Times New Roman" w:cs="Times New Roman"/>
          <w:sz w:val="24"/>
          <w:szCs w:val="24"/>
          <w:lang w:eastAsia="ru-RU"/>
        </w:rPr>
        <w:t xml:space="preserve"> </w:t>
      </w:r>
      <w:r w:rsidR="007B711D" w:rsidRPr="007B711D">
        <w:rPr>
          <w:rFonts w:ascii="Times New Roman" w:eastAsia="Times New Roman" w:hAnsi="Times New Roman" w:cs="Times New Roman"/>
          <w:sz w:val="24"/>
          <w:szCs w:val="24"/>
          <w:lang w:eastAsia="ru-RU"/>
        </w:rPr>
        <w:t>от 27.12.2002 г. № 184-ФЗ «О техническом регулировании». При отмене и/или изменении действующих норма</w:t>
      </w:r>
      <w:r w:rsidR="007B711D" w:rsidRPr="007B711D">
        <w:rPr>
          <w:rFonts w:ascii="Times New Roman" w:eastAsia="Times New Roman" w:hAnsi="Times New Roman" w:cs="Times New Roman"/>
          <w:sz w:val="24"/>
          <w:szCs w:val="24"/>
          <w:lang w:eastAsia="ru-RU"/>
        </w:rPr>
        <w:softHyphen/>
        <w:t>тивных документов, в том числе тех, на которые дается ссылка в настоящих нормах, следует руководствоваться нормам</w:t>
      </w:r>
      <w:r w:rsidR="00A27C0E">
        <w:rPr>
          <w:rFonts w:ascii="Times New Roman" w:eastAsia="Times New Roman" w:hAnsi="Times New Roman" w:cs="Times New Roman"/>
          <w:sz w:val="24"/>
          <w:szCs w:val="24"/>
          <w:lang w:eastAsia="ru-RU"/>
        </w:rPr>
        <w:t>и, вводимыми взамен отмененных.</w:t>
      </w:r>
    </w:p>
    <w:p w:rsidR="00B61D4D" w:rsidRDefault="00B61D4D"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3" w:name="_Часть_I._Исходные"/>
      <w:bookmarkEnd w:id="3"/>
      <w:r>
        <w:rPr>
          <w:rFonts w:ascii="Times New Roman" w:eastAsia="Times New Roman" w:hAnsi="Times New Roman" w:cs="Times New Roman"/>
          <w:b/>
          <w:bCs/>
          <w:kern w:val="32"/>
          <w:sz w:val="24"/>
          <w:szCs w:val="32"/>
          <w:lang w:eastAsia="ru-RU"/>
        </w:rPr>
        <w:t xml:space="preserve">                                                      </w:t>
      </w:r>
    </w:p>
    <w:p w:rsidR="00B61D4D" w:rsidRDefault="007B711D" w:rsidP="00495156">
      <w:pPr>
        <w:keepNext/>
        <w:spacing w:before="240" w:after="0"/>
        <w:jc w:val="center"/>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Часть I.</w:t>
      </w:r>
    </w:p>
    <w:p w:rsidR="007B711D" w:rsidRPr="007B711D" w:rsidRDefault="007B711D" w:rsidP="00495156">
      <w:pPr>
        <w:keepNext/>
        <w:spacing w:before="240" w:after="0"/>
        <w:jc w:val="center"/>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 xml:space="preserve">Исходные данные для разработки местных нормативов градостроительного  проектирования </w:t>
      </w:r>
      <w:r w:rsidR="002D02D5">
        <w:rPr>
          <w:rFonts w:ascii="Times New Roman" w:eastAsia="Times New Roman" w:hAnsi="Times New Roman" w:cs="Times New Roman"/>
          <w:b/>
          <w:bCs/>
          <w:kern w:val="32"/>
          <w:sz w:val="24"/>
          <w:szCs w:val="32"/>
          <w:lang w:eastAsia="ru-RU"/>
        </w:rPr>
        <w:t>Чунского</w:t>
      </w:r>
      <w:r w:rsidRPr="007B711D">
        <w:rPr>
          <w:rFonts w:ascii="Times New Roman" w:eastAsia="Times New Roman" w:hAnsi="Times New Roman" w:cs="Times New Roman"/>
          <w:b/>
          <w:bCs/>
          <w:kern w:val="32"/>
          <w:sz w:val="24"/>
          <w:szCs w:val="32"/>
          <w:lang w:eastAsia="ru-RU"/>
        </w:rPr>
        <w:t xml:space="preserve"> районного муниципального образования</w:t>
      </w:r>
    </w:p>
    <w:p w:rsidR="007B711D" w:rsidRPr="007B711D" w:rsidRDefault="00363354" w:rsidP="00495156">
      <w:pPr>
        <w:keepNext/>
        <w:spacing w:before="240" w:after="0"/>
        <w:jc w:val="both"/>
        <w:outlineLvl w:val="0"/>
        <w:rPr>
          <w:rFonts w:ascii="Times New Roman" w:eastAsia="Times New Roman" w:hAnsi="Times New Roman" w:cs="Times New Roman"/>
          <w:b/>
          <w:bCs/>
          <w:kern w:val="32"/>
          <w:sz w:val="24"/>
          <w:szCs w:val="32"/>
          <w:lang w:eastAsia="ru-RU"/>
        </w:rPr>
      </w:pPr>
      <w:bookmarkStart w:id="4" w:name="_Глава_1._Общая"/>
      <w:bookmarkEnd w:id="4"/>
      <w:r>
        <w:rPr>
          <w:rFonts w:ascii="Times New Roman" w:eastAsia="Times New Roman" w:hAnsi="Times New Roman" w:cs="Times New Roman"/>
          <w:b/>
          <w:bCs/>
          <w:kern w:val="32"/>
          <w:sz w:val="24"/>
          <w:szCs w:val="32"/>
          <w:lang w:eastAsia="ru-RU"/>
        </w:rPr>
        <w:t xml:space="preserve">Глава 1. Общая информация о </w:t>
      </w:r>
      <w:r w:rsidR="002D02D5">
        <w:rPr>
          <w:rFonts w:ascii="Times New Roman" w:eastAsia="Times New Roman" w:hAnsi="Times New Roman" w:cs="Times New Roman"/>
          <w:b/>
          <w:bCs/>
          <w:kern w:val="32"/>
          <w:sz w:val="24"/>
          <w:szCs w:val="32"/>
          <w:lang w:eastAsia="ru-RU"/>
        </w:rPr>
        <w:t>Чунском</w:t>
      </w:r>
      <w:r w:rsidR="007B711D" w:rsidRPr="007B711D">
        <w:rPr>
          <w:rFonts w:ascii="Times New Roman" w:eastAsia="Times New Roman" w:hAnsi="Times New Roman" w:cs="Times New Roman"/>
          <w:b/>
          <w:bCs/>
          <w:kern w:val="32"/>
          <w:sz w:val="24"/>
          <w:szCs w:val="32"/>
          <w:lang w:eastAsia="ru-RU"/>
        </w:rPr>
        <w:t xml:space="preserve"> районном муниципальном образовании Иркутской области. </w:t>
      </w:r>
    </w:p>
    <w:p w:rsidR="002E40DC" w:rsidRPr="00D62B9C" w:rsidRDefault="002E40DC" w:rsidP="00495156">
      <w:pPr>
        <w:pStyle w:val="af0"/>
        <w:ind w:firstLine="284"/>
        <w:jc w:val="both"/>
        <w:rPr>
          <w:rFonts w:ascii="Times New Roman" w:hAnsi="Times New Roman" w:cs="Times New Roman"/>
          <w:sz w:val="24"/>
          <w:szCs w:val="24"/>
        </w:rPr>
      </w:pPr>
      <w:r w:rsidRPr="00D62B9C">
        <w:rPr>
          <w:rFonts w:ascii="Times New Roman" w:hAnsi="Times New Roman" w:cs="Times New Roman"/>
          <w:sz w:val="24"/>
          <w:szCs w:val="24"/>
        </w:rPr>
        <w:t xml:space="preserve">Чунский район представляет собой единое муниципальное образование, расположено между 55 и 58 градусами северной широты и 98 и 110 градусами восточной долготы. </w:t>
      </w:r>
    </w:p>
    <w:p w:rsidR="002E40DC" w:rsidRPr="00D62B9C" w:rsidRDefault="002E40DC" w:rsidP="00495156">
      <w:pPr>
        <w:pStyle w:val="af0"/>
        <w:ind w:firstLine="284"/>
        <w:jc w:val="both"/>
        <w:rPr>
          <w:rFonts w:ascii="Times New Roman" w:hAnsi="Times New Roman" w:cs="Times New Roman"/>
          <w:sz w:val="24"/>
          <w:szCs w:val="24"/>
        </w:rPr>
      </w:pPr>
      <w:r w:rsidRPr="00D62B9C">
        <w:rPr>
          <w:rFonts w:ascii="Times New Roman" w:hAnsi="Times New Roman" w:cs="Times New Roman"/>
          <w:sz w:val="24"/>
          <w:szCs w:val="24"/>
        </w:rPr>
        <w:t xml:space="preserve">На западе граничит </w:t>
      </w:r>
      <w:r w:rsidRPr="00D62B9C">
        <w:rPr>
          <w:rFonts w:ascii="Times New Roman" w:hAnsi="Times New Roman" w:cs="Times New Roman"/>
          <w:sz w:val="24"/>
          <w:szCs w:val="24"/>
          <w:lang w:val="en-US"/>
        </w:rPr>
        <w:t>c</w:t>
      </w:r>
      <w:r w:rsidRPr="00D62B9C">
        <w:rPr>
          <w:rFonts w:ascii="Times New Roman" w:hAnsi="Times New Roman" w:cs="Times New Roman"/>
          <w:sz w:val="24"/>
          <w:szCs w:val="24"/>
        </w:rPr>
        <w:t xml:space="preserve"> Тайшетским районом Иркутской области, на востоке – с Усть-Илимским и Братским, на юге - с Нижнеудинским районом, на севере – с Красноярским краем.</w:t>
      </w:r>
    </w:p>
    <w:p w:rsidR="002E40DC" w:rsidRDefault="002E40DC" w:rsidP="00495156">
      <w:pPr>
        <w:pStyle w:val="af0"/>
        <w:ind w:firstLine="284"/>
        <w:jc w:val="both"/>
        <w:rPr>
          <w:rFonts w:ascii="Times New Roman" w:hAnsi="Times New Roman" w:cs="Times New Roman"/>
          <w:sz w:val="24"/>
          <w:szCs w:val="24"/>
        </w:rPr>
      </w:pPr>
      <w:r w:rsidRPr="00D62B9C">
        <w:rPr>
          <w:rFonts w:ascii="Times New Roman" w:hAnsi="Times New Roman" w:cs="Times New Roman"/>
          <w:sz w:val="24"/>
          <w:szCs w:val="24"/>
        </w:rPr>
        <w:t>Площадь территории района, по данным Восточно</w:t>
      </w:r>
      <w:r w:rsidR="00977F4E">
        <w:rPr>
          <w:rFonts w:ascii="Times New Roman" w:hAnsi="Times New Roman" w:cs="Times New Roman"/>
          <w:sz w:val="24"/>
          <w:szCs w:val="24"/>
        </w:rPr>
        <w:t xml:space="preserve"> </w:t>
      </w:r>
      <w:r w:rsidRPr="00D62B9C">
        <w:rPr>
          <w:rFonts w:ascii="Times New Roman" w:hAnsi="Times New Roman" w:cs="Times New Roman"/>
          <w:sz w:val="24"/>
          <w:szCs w:val="24"/>
        </w:rPr>
        <w:t>-Сибирского филиала ФГУП «Госземкадастрсъемка» - ВИСХАГИ, составляет 25,8 тыс. км</w:t>
      </w:r>
      <w:r w:rsidRPr="00D62B9C">
        <w:rPr>
          <w:rFonts w:ascii="Times New Roman" w:hAnsi="Times New Roman" w:cs="Times New Roman"/>
          <w:sz w:val="24"/>
          <w:szCs w:val="24"/>
          <w:vertAlign w:val="superscript"/>
        </w:rPr>
        <w:t>2</w:t>
      </w:r>
      <w:r w:rsidRPr="00D62B9C">
        <w:rPr>
          <w:rFonts w:ascii="Times New Roman" w:hAnsi="Times New Roman" w:cs="Times New Roman"/>
          <w:sz w:val="24"/>
          <w:szCs w:val="24"/>
        </w:rPr>
        <w:t>. В Чунское районное муниципальное образование входят три рабочих поселка – Чунский, Лесогорск и Октябрьский, 17 поселков, 6 сел и 13 деревень, объединенных 11 поселковыми и сельскими администрациями.</w:t>
      </w:r>
    </w:p>
    <w:p w:rsidR="002E40DC" w:rsidRPr="002E40DC" w:rsidRDefault="002E40DC" w:rsidP="00495156">
      <w:pPr>
        <w:spacing w:after="0" w:line="240" w:lineRule="auto"/>
        <w:ind w:firstLine="284"/>
        <w:jc w:val="both"/>
        <w:rPr>
          <w:rFonts w:ascii="Times New Roman" w:eastAsia="Times New Roman" w:hAnsi="Times New Roman" w:cs="Times New Roman"/>
          <w:sz w:val="24"/>
          <w:szCs w:val="24"/>
          <w:lang w:eastAsia="ru-RU"/>
        </w:rPr>
      </w:pPr>
      <w:r w:rsidRPr="002E40DC">
        <w:rPr>
          <w:rFonts w:ascii="Times New Roman" w:eastAsia="Times New Roman" w:hAnsi="Times New Roman" w:cs="Times New Roman"/>
          <w:sz w:val="24"/>
          <w:szCs w:val="24"/>
          <w:lang w:eastAsia="ru-RU"/>
        </w:rPr>
        <w:t>Средняя пло</w:t>
      </w:r>
      <w:r w:rsidR="00642E27">
        <w:rPr>
          <w:rFonts w:ascii="Times New Roman" w:eastAsia="Times New Roman" w:hAnsi="Times New Roman" w:cs="Times New Roman"/>
          <w:sz w:val="24"/>
          <w:szCs w:val="24"/>
          <w:lang w:eastAsia="ru-RU"/>
        </w:rPr>
        <w:t>тность населения составляет 1,</w:t>
      </w:r>
      <w:r w:rsidR="00363354" w:rsidRPr="00363354">
        <w:rPr>
          <w:rFonts w:ascii="Times New Roman" w:eastAsia="Times New Roman" w:hAnsi="Times New Roman" w:cs="Times New Roman"/>
          <w:sz w:val="24"/>
          <w:szCs w:val="24"/>
          <w:lang w:eastAsia="ru-RU"/>
        </w:rPr>
        <w:t xml:space="preserve">29 </w:t>
      </w:r>
      <w:r w:rsidRPr="002E40DC">
        <w:rPr>
          <w:rFonts w:ascii="Times New Roman" w:eastAsia="Times New Roman" w:hAnsi="Times New Roman" w:cs="Times New Roman"/>
          <w:sz w:val="24"/>
          <w:szCs w:val="24"/>
          <w:lang w:eastAsia="ru-RU"/>
        </w:rPr>
        <w:t>чел. на 1 км</w:t>
      </w:r>
      <w:r w:rsidRPr="002E40DC">
        <w:rPr>
          <w:rFonts w:ascii="Times New Roman" w:eastAsia="Times New Roman" w:hAnsi="Times New Roman" w:cs="Times New Roman"/>
          <w:sz w:val="24"/>
          <w:szCs w:val="24"/>
          <w:vertAlign w:val="superscript"/>
          <w:lang w:eastAsia="ru-RU"/>
        </w:rPr>
        <w:t>2</w:t>
      </w:r>
      <w:r w:rsidRPr="002E40DC">
        <w:rPr>
          <w:rFonts w:ascii="Times New Roman" w:eastAsia="Times New Roman" w:hAnsi="Times New Roman" w:cs="Times New Roman"/>
          <w:sz w:val="24"/>
          <w:szCs w:val="24"/>
          <w:lang w:eastAsia="ru-RU"/>
        </w:rPr>
        <w:t>, в то время как по Иркутской области - 3,3 чел./км</w:t>
      </w:r>
      <w:r w:rsidRPr="002E40DC">
        <w:rPr>
          <w:rFonts w:ascii="Times New Roman" w:eastAsia="Times New Roman" w:hAnsi="Times New Roman" w:cs="Times New Roman"/>
          <w:sz w:val="24"/>
          <w:szCs w:val="24"/>
          <w:vertAlign w:val="superscript"/>
          <w:lang w:eastAsia="ru-RU"/>
        </w:rPr>
        <w:t>2</w:t>
      </w:r>
      <w:r w:rsidRPr="002E40DC">
        <w:rPr>
          <w:rFonts w:ascii="Times New Roman" w:eastAsia="Times New Roman" w:hAnsi="Times New Roman" w:cs="Times New Roman"/>
          <w:sz w:val="24"/>
          <w:szCs w:val="24"/>
          <w:lang w:eastAsia="ru-RU"/>
        </w:rPr>
        <w:t xml:space="preserve">. </w:t>
      </w:r>
    </w:p>
    <w:p w:rsidR="002E40DC" w:rsidRPr="002E40DC" w:rsidRDefault="002E40DC" w:rsidP="00495156">
      <w:pPr>
        <w:spacing w:after="0" w:line="240" w:lineRule="auto"/>
        <w:ind w:firstLine="284"/>
        <w:jc w:val="both"/>
        <w:rPr>
          <w:rFonts w:ascii="Times New Roman" w:eastAsia="Times New Roman" w:hAnsi="Times New Roman" w:cs="Times New Roman"/>
          <w:sz w:val="24"/>
          <w:szCs w:val="24"/>
          <w:lang w:eastAsia="ru-RU"/>
        </w:rPr>
      </w:pPr>
      <w:r w:rsidRPr="002E40DC">
        <w:rPr>
          <w:rFonts w:ascii="Times New Roman" w:eastAsia="Times New Roman" w:hAnsi="Times New Roman" w:cs="Times New Roman"/>
          <w:sz w:val="24"/>
          <w:szCs w:val="24"/>
          <w:lang w:eastAsia="ru-RU"/>
        </w:rPr>
        <w:t>Чунский район пересекает железнодорожная магистраль Тайшет-Братск-Лена (БАМ) и автодорога Тайшет-Чуна-Братск (г</w:t>
      </w:r>
      <w:r w:rsidR="00452E25">
        <w:rPr>
          <w:rFonts w:ascii="Times New Roman" w:eastAsia="Times New Roman" w:hAnsi="Times New Roman" w:cs="Times New Roman"/>
          <w:sz w:val="24"/>
          <w:szCs w:val="24"/>
          <w:lang w:eastAsia="ru-RU"/>
        </w:rPr>
        <w:t xml:space="preserve">лавная территориальная дорога </w:t>
      </w:r>
      <w:r w:rsidR="00452E25">
        <w:rPr>
          <w:rFonts w:ascii="Times New Roman" w:eastAsia="Times New Roman" w:hAnsi="Times New Roman" w:cs="Times New Roman"/>
          <w:sz w:val="24"/>
          <w:szCs w:val="24"/>
          <w:lang w:val="en-US" w:eastAsia="ru-RU"/>
        </w:rPr>
        <w:t>IV</w:t>
      </w:r>
      <w:r w:rsidR="00452E25">
        <w:rPr>
          <w:rFonts w:ascii="Times New Roman" w:eastAsia="Times New Roman" w:hAnsi="Times New Roman" w:cs="Times New Roman"/>
          <w:sz w:val="24"/>
          <w:szCs w:val="24"/>
          <w:lang w:eastAsia="ru-RU"/>
        </w:rPr>
        <w:t>-V</w:t>
      </w:r>
      <w:r w:rsidRPr="002E40DC">
        <w:rPr>
          <w:rFonts w:ascii="Times New Roman" w:eastAsia="Times New Roman" w:hAnsi="Times New Roman" w:cs="Times New Roman"/>
          <w:sz w:val="24"/>
          <w:szCs w:val="24"/>
          <w:lang w:eastAsia="ru-RU"/>
        </w:rPr>
        <w:t xml:space="preserve"> категорий). </w:t>
      </w:r>
    </w:p>
    <w:p w:rsidR="002E40DC" w:rsidRPr="002E40DC" w:rsidRDefault="002E40DC" w:rsidP="00495156">
      <w:pPr>
        <w:spacing w:after="0" w:line="240" w:lineRule="auto"/>
        <w:ind w:firstLine="284"/>
        <w:jc w:val="both"/>
        <w:rPr>
          <w:rFonts w:ascii="Times New Roman" w:eastAsia="Times New Roman" w:hAnsi="Times New Roman" w:cs="Times New Roman"/>
          <w:sz w:val="24"/>
          <w:szCs w:val="24"/>
          <w:lang w:eastAsia="ru-RU"/>
        </w:rPr>
      </w:pPr>
      <w:r w:rsidRPr="002E40DC">
        <w:rPr>
          <w:rFonts w:ascii="Times New Roman" w:eastAsia="Times New Roman" w:hAnsi="Times New Roman" w:cs="Times New Roman"/>
          <w:sz w:val="24"/>
          <w:szCs w:val="24"/>
          <w:lang w:eastAsia="ru-RU"/>
        </w:rPr>
        <w:t>В районе имеются 39 населенных пунктов. Жилой фонд со всеми в</w:t>
      </w:r>
      <w:r w:rsidR="00363354">
        <w:rPr>
          <w:rFonts w:ascii="Times New Roman" w:eastAsia="Times New Roman" w:hAnsi="Times New Roman" w:cs="Times New Roman"/>
          <w:sz w:val="24"/>
          <w:szCs w:val="24"/>
          <w:lang w:eastAsia="ru-RU"/>
        </w:rPr>
        <w:t>идами благоустройства равен 251,</w:t>
      </w:r>
      <w:r w:rsidRPr="002E40DC">
        <w:rPr>
          <w:rFonts w:ascii="Times New Roman" w:eastAsia="Times New Roman" w:hAnsi="Times New Roman" w:cs="Times New Roman"/>
          <w:sz w:val="24"/>
          <w:szCs w:val="24"/>
          <w:lang w:eastAsia="ru-RU"/>
        </w:rPr>
        <w:t xml:space="preserve">3 тысячи квадратных метров. </w:t>
      </w:r>
    </w:p>
    <w:p w:rsidR="002E40DC" w:rsidRPr="002E40DC" w:rsidRDefault="002E40DC" w:rsidP="00495156">
      <w:pPr>
        <w:spacing w:after="0" w:line="240" w:lineRule="auto"/>
        <w:ind w:firstLine="284"/>
        <w:jc w:val="both"/>
        <w:rPr>
          <w:rFonts w:ascii="Times New Roman" w:eastAsia="Times New Roman" w:hAnsi="Times New Roman" w:cs="Times New Roman"/>
          <w:sz w:val="24"/>
          <w:szCs w:val="24"/>
          <w:lang w:eastAsia="ru-RU"/>
        </w:rPr>
      </w:pPr>
      <w:r w:rsidRPr="002E40DC">
        <w:rPr>
          <w:rFonts w:ascii="Times New Roman" w:eastAsia="Times New Roman" w:hAnsi="Times New Roman" w:cs="Times New Roman"/>
          <w:sz w:val="24"/>
          <w:szCs w:val="24"/>
          <w:lang w:eastAsia="ru-RU"/>
        </w:rPr>
        <w:t>Экономика района представлена предприятиями лесопромышленного комплекса, обрабатывающей промышленности, торговли и общественного питания, сельского хозяйства, строительства, транспорта и жилищно-коммунального хоз</w:t>
      </w:r>
      <w:r w:rsidR="00363354">
        <w:rPr>
          <w:rFonts w:ascii="Times New Roman" w:eastAsia="Times New Roman" w:hAnsi="Times New Roman" w:cs="Times New Roman"/>
          <w:sz w:val="24"/>
          <w:szCs w:val="24"/>
          <w:lang w:eastAsia="ru-RU"/>
        </w:rPr>
        <w:t>яйства. В районе на 01.01.2018</w:t>
      </w:r>
      <w:r>
        <w:rPr>
          <w:rFonts w:ascii="Times New Roman" w:eastAsia="Times New Roman" w:hAnsi="Times New Roman" w:cs="Times New Roman"/>
          <w:sz w:val="24"/>
          <w:szCs w:val="24"/>
          <w:lang w:eastAsia="ru-RU"/>
        </w:rPr>
        <w:t xml:space="preserve"> года </w:t>
      </w:r>
      <w:r w:rsidRPr="002E40DC">
        <w:rPr>
          <w:rFonts w:ascii="Times New Roman" w:eastAsia="Times New Roman" w:hAnsi="Times New Roman" w:cs="Times New Roman"/>
          <w:sz w:val="24"/>
          <w:szCs w:val="24"/>
          <w:lang w:eastAsia="ru-RU"/>
        </w:rPr>
        <w:t xml:space="preserve">зарегистрировано </w:t>
      </w:r>
      <w:r w:rsidR="00363354">
        <w:rPr>
          <w:rFonts w:ascii="Times New Roman" w:eastAsia="Times New Roman" w:hAnsi="Times New Roman" w:cs="Times New Roman"/>
          <w:i/>
          <w:sz w:val="24"/>
          <w:szCs w:val="24"/>
          <w:lang w:eastAsia="ru-RU"/>
        </w:rPr>
        <w:t>238 юридических лиц и 645</w:t>
      </w:r>
      <w:r w:rsidRPr="002E40DC">
        <w:rPr>
          <w:rFonts w:ascii="Times New Roman" w:eastAsia="Times New Roman" w:hAnsi="Times New Roman" w:cs="Times New Roman"/>
          <w:i/>
          <w:sz w:val="24"/>
          <w:szCs w:val="24"/>
          <w:lang w:eastAsia="ru-RU"/>
        </w:rPr>
        <w:t xml:space="preserve"> индивидуальных предпринимателей</w:t>
      </w:r>
      <w:r w:rsidRPr="002E40DC">
        <w:rPr>
          <w:rFonts w:ascii="Times New Roman" w:eastAsia="Times New Roman" w:hAnsi="Times New Roman" w:cs="Times New Roman"/>
          <w:sz w:val="24"/>
          <w:szCs w:val="24"/>
          <w:lang w:eastAsia="ru-RU"/>
        </w:rPr>
        <w:t xml:space="preserve"> всех отраслей экономики различных организационно-правовых форм.</w:t>
      </w:r>
    </w:p>
    <w:p w:rsidR="002E40DC" w:rsidRPr="002E40DC" w:rsidRDefault="002E40DC" w:rsidP="00495156">
      <w:pPr>
        <w:spacing w:after="0" w:line="240" w:lineRule="auto"/>
        <w:ind w:firstLine="284"/>
        <w:jc w:val="both"/>
        <w:rPr>
          <w:rFonts w:ascii="Times New Roman" w:eastAsia="Times New Roman" w:hAnsi="Times New Roman" w:cs="Times New Roman"/>
          <w:sz w:val="24"/>
          <w:szCs w:val="24"/>
          <w:lang w:eastAsia="ru-RU"/>
        </w:rPr>
      </w:pPr>
      <w:r w:rsidRPr="002E40DC">
        <w:rPr>
          <w:rFonts w:ascii="Times New Roman" w:eastAsia="Times New Roman" w:hAnsi="Times New Roman" w:cs="Times New Roman"/>
          <w:sz w:val="24"/>
          <w:szCs w:val="24"/>
          <w:lang w:eastAsia="ru-RU"/>
        </w:rPr>
        <w:t>Основными видами экономической деятельности Чунского района является лесопромышленный комплекс и химическая промышленность. Ведущими предприятиями лесопромышленного комплекса района являются ОАО «Чунский ЛПК», ООО «Октябрьский ЛЗК», ООО «Чуналес», ОАО «Лесогорсклес» ОГАУ «Баерский л</w:t>
      </w:r>
      <w:r>
        <w:rPr>
          <w:rFonts w:ascii="Times New Roman" w:eastAsia="Times New Roman" w:hAnsi="Times New Roman" w:cs="Times New Roman"/>
          <w:sz w:val="24"/>
          <w:szCs w:val="24"/>
          <w:lang w:eastAsia="ru-RU"/>
        </w:rPr>
        <w:t>есхоз», действует также ряд малы</w:t>
      </w:r>
      <w:r w:rsidRPr="002E40DC">
        <w:rPr>
          <w:rFonts w:ascii="Times New Roman" w:eastAsia="Times New Roman" w:hAnsi="Times New Roman" w:cs="Times New Roman"/>
          <w:sz w:val="24"/>
          <w:szCs w:val="24"/>
          <w:lang w:eastAsia="ru-RU"/>
        </w:rPr>
        <w:t>х предприятий и ин</w:t>
      </w:r>
      <w:r w:rsidR="00880CCC">
        <w:rPr>
          <w:rFonts w:ascii="Times New Roman" w:eastAsia="Times New Roman" w:hAnsi="Times New Roman" w:cs="Times New Roman"/>
          <w:sz w:val="24"/>
          <w:szCs w:val="24"/>
          <w:lang w:eastAsia="ru-RU"/>
        </w:rPr>
        <w:t xml:space="preserve">дивидуальных предпринимателей. </w:t>
      </w:r>
    </w:p>
    <w:p w:rsidR="002E40DC" w:rsidRPr="002E40DC" w:rsidRDefault="002E40DC" w:rsidP="00495156">
      <w:pPr>
        <w:spacing w:after="0" w:line="240" w:lineRule="auto"/>
        <w:ind w:firstLine="284"/>
        <w:jc w:val="both"/>
        <w:rPr>
          <w:rFonts w:ascii="Times New Roman" w:eastAsia="Times New Roman" w:hAnsi="Times New Roman" w:cs="Times New Roman"/>
          <w:color w:val="000000"/>
          <w:sz w:val="24"/>
          <w:szCs w:val="24"/>
          <w:lang w:eastAsia="ru-RU"/>
        </w:rPr>
      </w:pPr>
      <w:r w:rsidRPr="002E40DC">
        <w:rPr>
          <w:rFonts w:ascii="Times New Roman" w:eastAsia="Times New Roman" w:hAnsi="Times New Roman" w:cs="Times New Roman"/>
          <w:color w:val="000000"/>
          <w:sz w:val="24"/>
          <w:szCs w:val="24"/>
          <w:lang w:eastAsia="ru-RU"/>
        </w:rPr>
        <w:t>Главными видами полезных ископаемых территории Чунского района являются лесосырьевые ресурсы, запасы ПГС, бутового камня, песка и глины.</w:t>
      </w:r>
    </w:p>
    <w:p w:rsidR="002E40DC" w:rsidRPr="002E40DC" w:rsidRDefault="002E40DC" w:rsidP="00495156">
      <w:pPr>
        <w:spacing w:after="0" w:line="240" w:lineRule="auto"/>
        <w:ind w:firstLine="284"/>
        <w:jc w:val="both"/>
        <w:rPr>
          <w:rFonts w:ascii="Times New Roman" w:eastAsia="Times New Roman" w:hAnsi="Times New Roman" w:cs="Times New Roman"/>
          <w:color w:val="000000"/>
          <w:sz w:val="24"/>
          <w:szCs w:val="24"/>
          <w:lang w:eastAsia="ru-RU"/>
        </w:rPr>
      </w:pPr>
      <w:r w:rsidRPr="002E40DC">
        <w:rPr>
          <w:rFonts w:ascii="Times New Roman" w:eastAsia="Times New Roman" w:hAnsi="Times New Roman" w:cs="Times New Roman"/>
          <w:color w:val="000000"/>
          <w:sz w:val="24"/>
          <w:szCs w:val="24"/>
          <w:lang w:eastAsia="ru-RU"/>
        </w:rPr>
        <w:lastRenderedPageBreak/>
        <w:t xml:space="preserve">Водные ресурсы представлены речной системой Чуны (Уды) с рядом притоков, основные из которых – Андоча, Барма, Мондышева, Дешима, Черчет. Река Чуна судоходна, однако не используется в качестве транспортной артерии вследствие ее меридионального направления. </w:t>
      </w:r>
    </w:p>
    <w:p w:rsidR="002E40DC" w:rsidRPr="002E40DC" w:rsidRDefault="002E40DC" w:rsidP="00495156">
      <w:pPr>
        <w:spacing w:after="0" w:line="240" w:lineRule="auto"/>
        <w:ind w:firstLine="284"/>
        <w:jc w:val="both"/>
        <w:rPr>
          <w:rFonts w:ascii="Times New Roman" w:eastAsia="Times New Roman" w:hAnsi="Times New Roman" w:cs="Times New Roman"/>
          <w:sz w:val="24"/>
          <w:szCs w:val="24"/>
          <w:lang w:eastAsia="ru-RU"/>
        </w:rPr>
      </w:pPr>
      <w:r w:rsidRPr="002E40DC">
        <w:rPr>
          <w:rFonts w:ascii="Times New Roman" w:eastAsia="Times New Roman" w:hAnsi="Times New Roman" w:cs="Times New Roman"/>
          <w:sz w:val="24"/>
          <w:szCs w:val="24"/>
          <w:lang w:eastAsia="ru-RU"/>
        </w:rPr>
        <w:t xml:space="preserve">Лесной фонд занимает основную часть площади района (2308 тыс. га, или 89%). </w:t>
      </w:r>
    </w:p>
    <w:p w:rsidR="007B711D" w:rsidRPr="007B711D" w:rsidRDefault="007B711D"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5" w:name="_Глава_2._Административно-территориа"/>
      <w:bookmarkEnd w:id="5"/>
      <w:r w:rsidRPr="007B711D">
        <w:rPr>
          <w:rFonts w:ascii="Times New Roman" w:eastAsia="Times New Roman" w:hAnsi="Times New Roman" w:cs="Times New Roman"/>
          <w:b/>
          <w:bCs/>
          <w:kern w:val="32"/>
          <w:sz w:val="24"/>
          <w:szCs w:val="32"/>
          <w:lang w:eastAsia="ru-RU"/>
        </w:rPr>
        <w:t xml:space="preserve">Глава 2. Административно-территориальное устройство </w:t>
      </w:r>
      <w:r w:rsidR="002E40DC">
        <w:rPr>
          <w:rFonts w:ascii="Times New Roman" w:eastAsia="Times New Roman" w:hAnsi="Times New Roman" w:cs="Times New Roman"/>
          <w:b/>
          <w:bCs/>
          <w:kern w:val="32"/>
          <w:sz w:val="24"/>
          <w:szCs w:val="32"/>
          <w:lang w:eastAsia="ru-RU"/>
        </w:rPr>
        <w:t xml:space="preserve">Чунского </w:t>
      </w:r>
      <w:r w:rsidRPr="007B711D">
        <w:rPr>
          <w:rFonts w:ascii="Times New Roman" w:eastAsia="Times New Roman" w:hAnsi="Times New Roman" w:cs="Times New Roman"/>
          <w:b/>
          <w:bCs/>
          <w:kern w:val="32"/>
          <w:sz w:val="24"/>
          <w:szCs w:val="32"/>
          <w:lang w:eastAsia="ru-RU"/>
        </w:rPr>
        <w:t>районного муниципального образования</w:t>
      </w:r>
    </w:p>
    <w:p w:rsidR="007B711D" w:rsidRPr="007B711D" w:rsidRDefault="007B711D" w:rsidP="007B711D">
      <w:pPr>
        <w:autoSpaceDE w:val="0"/>
        <w:autoSpaceDN w:val="0"/>
        <w:adjustRightInd w:val="0"/>
        <w:spacing w:after="0"/>
        <w:ind w:left="720"/>
        <w:jc w:val="both"/>
        <w:rPr>
          <w:rFonts w:ascii="Times New Roman" w:eastAsia="Times New Roman" w:hAnsi="Times New Roman" w:cs="Times New Roman"/>
          <w:b/>
          <w:bCs/>
          <w:sz w:val="24"/>
          <w:szCs w:val="24"/>
          <w:lang w:eastAsia="ru-RU"/>
        </w:rPr>
      </w:pPr>
    </w:p>
    <w:p w:rsidR="002C6316" w:rsidRPr="002C6316" w:rsidRDefault="002C6316" w:rsidP="002C6316">
      <w:pPr>
        <w:spacing w:after="0" w:line="240" w:lineRule="auto"/>
        <w:ind w:firstLine="284"/>
        <w:jc w:val="both"/>
        <w:rPr>
          <w:rFonts w:ascii="Times New Roman" w:eastAsia="Times New Roman" w:hAnsi="Times New Roman" w:cs="Times New Roman"/>
          <w:sz w:val="24"/>
          <w:szCs w:val="24"/>
          <w:lang w:bidi="en-US"/>
        </w:rPr>
      </w:pPr>
      <w:r w:rsidRPr="002C6316">
        <w:rPr>
          <w:rFonts w:ascii="Times New Roman" w:eastAsia="Times New Roman" w:hAnsi="Times New Roman" w:cs="Times New Roman"/>
          <w:sz w:val="24"/>
          <w:szCs w:val="24"/>
          <w:lang w:bidi="en-US"/>
        </w:rPr>
        <w:t>В Чунский район входит 11 муниципальных образований, из них</w:t>
      </w:r>
      <w:r w:rsidRPr="002C6316">
        <w:rPr>
          <w:rFonts w:ascii="Times New Roman" w:eastAsia="Times New Roman" w:hAnsi="Times New Roman" w:cs="Times New Roman"/>
          <w:color w:val="000080"/>
          <w:sz w:val="24"/>
          <w:szCs w:val="24"/>
          <w:lang w:bidi="en-US"/>
        </w:rPr>
        <w:t xml:space="preserve"> 3 </w:t>
      </w:r>
      <w:r w:rsidRPr="002C6316">
        <w:rPr>
          <w:rFonts w:ascii="Times New Roman" w:eastAsia="Times New Roman" w:hAnsi="Times New Roman" w:cs="Times New Roman"/>
          <w:sz w:val="24"/>
          <w:szCs w:val="24"/>
          <w:lang w:bidi="en-US"/>
        </w:rPr>
        <w:t>городских и 8 сельских, в которых расположено 39 населенных пунктов.</w:t>
      </w:r>
    </w:p>
    <w:p w:rsidR="002C6316" w:rsidRDefault="002C6316" w:rsidP="002C6316">
      <w:pPr>
        <w:spacing w:after="0" w:line="240" w:lineRule="auto"/>
        <w:ind w:firstLine="284"/>
        <w:jc w:val="both"/>
        <w:rPr>
          <w:rFonts w:ascii="Times New Roman" w:eastAsia="Times New Roman" w:hAnsi="Times New Roman" w:cs="Times New Roman"/>
          <w:color w:val="000000"/>
          <w:sz w:val="24"/>
          <w:szCs w:val="24"/>
          <w:lang w:eastAsia="ru-RU"/>
        </w:rPr>
      </w:pPr>
      <w:r w:rsidRPr="002C6316">
        <w:rPr>
          <w:rFonts w:ascii="Times New Roman" w:eastAsia="Times New Roman" w:hAnsi="Times New Roman" w:cs="Times New Roman"/>
          <w:color w:val="000000"/>
          <w:sz w:val="24"/>
          <w:szCs w:val="24"/>
          <w:lang w:eastAsia="ru-RU"/>
        </w:rPr>
        <w:t>Территорию муниципального образования «Чунский район» составляют территории следующих муниципальных образований, имеющих статус сельских поселений: Балтуринское, Бунбуйское, Веселовское, Каменское, Мухинское, Новочунское, Таргизское, Червянское и статус городских поселений: Лесогорское, Октябрьское и Чунское.</w:t>
      </w:r>
    </w:p>
    <w:p w:rsidR="00DB7222" w:rsidRDefault="00DB7222" w:rsidP="002C6316">
      <w:pPr>
        <w:spacing w:after="0" w:line="240" w:lineRule="auto"/>
        <w:ind w:firstLine="284"/>
        <w:jc w:val="both"/>
        <w:rPr>
          <w:rFonts w:ascii="Times New Roman" w:eastAsia="Times New Roman" w:hAnsi="Times New Roman" w:cs="Times New Roman"/>
          <w:color w:val="000000"/>
          <w:sz w:val="24"/>
          <w:szCs w:val="24"/>
          <w:lang w:eastAsia="ru-RU"/>
        </w:rPr>
      </w:pPr>
    </w:p>
    <w:p w:rsidR="00444AD6" w:rsidRPr="00444AD6" w:rsidRDefault="00642E27" w:rsidP="00444AD6">
      <w:pPr>
        <w:spacing w:after="0" w:line="240" w:lineRule="auto"/>
        <w:ind w:firstLine="28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Таблица 1</w:t>
      </w:r>
      <w:r w:rsidR="00444AD6" w:rsidRPr="00444AD6">
        <w:rPr>
          <w:rFonts w:ascii="Times New Roman" w:eastAsia="Times New Roman" w:hAnsi="Times New Roman" w:cs="Times New Roman"/>
          <w:sz w:val="24"/>
          <w:szCs w:val="24"/>
          <w:lang w:eastAsia="ru-RU"/>
        </w:rPr>
        <w:t>. Современное использование территории.</w:t>
      </w:r>
    </w:p>
    <w:p w:rsidR="00444AD6" w:rsidRPr="00444AD6" w:rsidRDefault="00444AD6" w:rsidP="00444AD6">
      <w:pPr>
        <w:spacing w:after="0" w:line="240" w:lineRule="auto"/>
        <w:ind w:firstLine="284"/>
        <w:jc w:val="both"/>
        <w:rPr>
          <w:rFonts w:ascii="Times New Roman" w:eastAsia="Times New Roman" w:hAnsi="Times New Roman" w:cs="Times New Roman"/>
          <w:sz w:val="16"/>
          <w:szCs w:val="16"/>
          <w:lang w:eastAsia="ru-RU"/>
        </w:rPr>
      </w:pPr>
    </w:p>
    <w:tbl>
      <w:tblPr>
        <w:tblW w:w="4904" w:type="pct"/>
        <w:tblLook w:val="0000" w:firstRow="0" w:lastRow="0" w:firstColumn="0" w:lastColumn="0" w:noHBand="0" w:noVBand="0"/>
      </w:tblPr>
      <w:tblGrid>
        <w:gridCol w:w="5260"/>
        <w:gridCol w:w="1631"/>
        <w:gridCol w:w="1255"/>
        <w:gridCol w:w="1379"/>
      </w:tblGrid>
      <w:tr w:rsidR="00444AD6" w:rsidRPr="00444AD6" w:rsidTr="004158F5">
        <w:trPr>
          <w:trHeight w:val="119"/>
        </w:trPr>
        <w:tc>
          <w:tcPr>
            <w:tcW w:w="2761" w:type="pct"/>
            <w:tcBorders>
              <w:top w:val="single" w:sz="8" w:space="0" w:color="auto"/>
              <w:left w:val="single" w:sz="8" w:space="0" w:color="auto"/>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bCs/>
                <w:lang w:eastAsia="ru-RU"/>
              </w:rPr>
            </w:pPr>
            <w:bookmarkStart w:id="6" w:name="OLE_LINK1"/>
            <w:r w:rsidRPr="00444AD6">
              <w:rPr>
                <w:rFonts w:ascii="Times New Roman" w:eastAsia="Times New Roman" w:hAnsi="Times New Roman" w:cs="Times New Roman"/>
                <w:bCs/>
                <w:lang w:eastAsia="ru-RU"/>
              </w:rPr>
              <w:t>Территория</w:t>
            </w:r>
          </w:p>
        </w:tc>
        <w:tc>
          <w:tcPr>
            <w:tcW w:w="856" w:type="pct"/>
            <w:tcBorders>
              <w:top w:val="single" w:sz="8" w:space="0" w:color="auto"/>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тыс.га</w:t>
            </w:r>
          </w:p>
        </w:tc>
        <w:tc>
          <w:tcPr>
            <w:tcW w:w="659" w:type="pct"/>
            <w:tcBorders>
              <w:top w:val="single" w:sz="8" w:space="0" w:color="auto"/>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w:t>
            </w:r>
          </w:p>
        </w:tc>
        <w:tc>
          <w:tcPr>
            <w:tcW w:w="724" w:type="pct"/>
            <w:tcBorders>
              <w:top w:val="single" w:sz="8" w:space="0" w:color="auto"/>
              <w:left w:val="nil"/>
              <w:bottom w:val="single" w:sz="8" w:space="0" w:color="auto"/>
              <w:right w:val="single" w:sz="8" w:space="0" w:color="auto"/>
            </w:tcBorders>
            <w:shd w:val="clear" w:color="auto" w:fill="auto"/>
            <w:noWrap/>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га/чел</w:t>
            </w:r>
          </w:p>
        </w:tc>
      </w:tr>
      <w:tr w:rsidR="00444AD6" w:rsidRPr="00444AD6" w:rsidTr="004158F5">
        <w:trPr>
          <w:trHeight w:val="571"/>
        </w:trPr>
        <w:tc>
          <w:tcPr>
            <w:tcW w:w="2761" w:type="pct"/>
            <w:tcBorders>
              <w:top w:val="nil"/>
              <w:left w:val="single" w:sz="8" w:space="0" w:color="auto"/>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both"/>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земли населенных пунктов (рабочих поселков и сельских населенных пунктов)</w:t>
            </w:r>
          </w:p>
        </w:tc>
        <w:tc>
          <w:tcPr>
            <w:tcW w:w="856"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val="en-US" w:eastAsia="ru-RU"/>
              </w:rPr>
            </w:pPr>
            <w:r w:rsidRPr="00444AD6">
              <w:rPr>
                <w:rFonts w:ascii="Times New Roman" w:eastAsia="Times New Roman" w:hAnsi="Times New Roman" w:cs="Times New Roman"/>
                <w:lang w:eastAsia="ru-RU"/>
              </w:rPr>
              <w:t>6,8</w:t>
            </w:r>
          </w:p>
        </w:tc>
        <w:tc>
          <w:tcPr>
            <w:tcW w:w="659"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0,26</w:t>
            </w:r>
          </w:p>
        </w:tc>
        <w:tc>
          <w:tcPr>
            <w:tcW w:w="724" w:type="pct"/>
            <w:tcBorders>
              <w:top w:val="nil"/>
              <w:left w:val="nil"/>
              <w:bottom w:val="single" w:sz="8" w:space="0" w:color="auto"/>
              <w:right w:val="single" w:sz="8" w:space="0" w:color="auto"/>
            </w:tcBorders>
            <w:shd w:val="clear" w:color="auto" w:fill="auto"/>
            <w:noWrap/>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0,17</w:t>
            </w:r>
          </w:p>
        </w:tc>
      </w:tr>
      <w:tr w:rsidR="00444AD6" w:rsidRPr="00444AD6" w:rsidTr="004158F5">
        <w:trPr>
          <w:trHeight w:val="655"/>
        </w:trPr>
        <w:tc>
          <w:tcPr>
            <w:tcW w:w="2761" w:type="pct"/>
            <w:tcBorders>
              <w:top w:val="nil"/>
              <w:left w:val="single" w:sz="8" w:space="0" w:color="auto"/>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both"/>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земли промышленности, энергетики, транспорта, связи, и иного специального назначения за пределами населенных пунктов</w:t>
            </w:r>
          </w:p>
        </w:tc>
        <w:tc>
          <w:tcPr>
            <w:tcW w:w="856"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val="en-US" w:eastAsia="ru-RU"/>
              </w:rPr>
            </w:pPr>
            <w:r w:rsidRPr="00444AD6">
              <w:rPr>
                <w:rFonts w:ascii="Times New Roman" w:eastAsia="Times New Roman" w:hAnsi="Times New Roman" w:cs="Times New Roman"/>
                <w:lang w:eastAsia="ru-RU"/>
              </w:rPr>
              <w:t>0,97</w:t>
            </w:r>
          </w:p>
        </w:tc>
        <w:tc>
          <w:tcPr>
            <w:tcW w:w="659"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0,04</w:t>
            </w:r>
          </w:p>
        </w:tc>
        <w:tc>
          <w:tcPr>
            <w:tcW w:w="724" w:type="pct"/>
            <w:tcBorders>
              <w:top w:val="nil"/>
              <w:left w:val="nil"/>
              <w:bottom w:val="nil"/>
              <w:right w:val="single" w:sz="8" w:space="0" w:color="auto"/>
            </w:tcBorders>
            <w:shd w:val="clear" w:color="auto" w:fill="auto"/>
            <w:noWrap/>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0,02</w:t>
            </w:r>
          </w:p>
        </w:tc>
      </w:tr>
      <w:tr w:rsidR="00444AD6" w:rsidRPr="00444AD6" w:rsidTr="004158F5">
        <w:trPr>
          <w:trHeight w:val="87"/>
        </w:trPr>
        <w:tc>
          <w:tcPr>
            <w:tcW w:w="2761" w:type="pct"/>
            <w:tcBorders>
              <w:top w:val="nil"/>
              <w:left w:val="single" w:sz="8" w:space="0" w:color="auto"/>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both"/>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земли сельскохозяйственного назначения</w:t>
            </w:r>
          </w:p>
        </w:tc>
        <w:tc>
          <w:tcPr>
            <w:tcW w:w="856"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val="en-US" w:eastAsia="ru-RU"/>
              </w:rPr>
            </w:pPr>
            <w:r w:rsidRPr="00444AD6">
              <w:rPr>
                <w:rFonts w:ascii="Times New Roman" w:eastAsia="Times New Roman" w:hAnsi="Times New Roman" w:cs="Times New Roman"/>
                <w:lang w:eastAsia="ru-RU"/>
              </w:rPr>
              <w:t>16,</w:t>
            </w:r>
            <w:r w:rsidRPr="00444AD6">
              <w:rPr>
                <w:rFonts w:ascii="Times New Roman" w:eastAsia="Times New Roman" w:hAnsi="Times New Roman" w:cs="Times New Roman"/>
                <w:lang w:val="en-US" w:eastAsia="ru-RU"/>
              </w:rPr>
              <w:t>4</w:t>
            </w:r>
          </w:p>
        </w:tc>
        <w:tc>
          <w:tcPr>
            <w:tcW w:w="659"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0,64</w:t>
            </w:r>
          </w:p>
        </w:tc>
        <w:tc>
          <w:tcPr>
            <w:tcW w:w="724" w:type="pct"/>
            <w:tcBorders>
              <w:top w:val="single" w:sz="8" w:space="0" w:color="auto"/>
              <w:left w:val="nil"/>
              <w:bottom w:val="single" w:sz="8" w:space="0" w:color="auto"/>
              <w:right w:val="single" w:sz="8" w:space="0" w:color="auto"/>
            </w:tcBorders>
            <w:shd w:val="clear" w:color="auto" w:fill="auto"/>
            <w:noWrap/>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0,42</w:t>
            </w:r>
          </w:p>
        </w:tc>
      </w:tr>
      <w:tr w:rsidR="00444AD6" w:rsidRPr="00444AD6" w:rsidTr="004158F5">
        <w:trPr>
          <w:trHeight w:val="52"/>
        </w:trPr>
        <w:tc>
          <w:tcPr>
            <w:tcW w:w="2761" w:type="pct"/>
            <w:tcBorders>
              <w:top w:val="nil"/>
              <w:left w:val="single" w:sz="8" w:space="0" w:color="auto"/>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both"/>
              <w:rPr>
                <w:rFonts w:ascii="Times New Roman" w:eastAsia="Times New Roman" w:hAnsi="Times New Roman" w:cs="Times New Roman"/>
                <w:lang w:eastAsia="ru-RU"/>
              </w:rPr>
            </w:pPr>
            <w:r w:rsidRPr="00444AD6">
              <w:rPr>
                <w:rFonts w:ascii="Times New Roman" w:eastAsia="Times New Roman" w:hAnsi="Times New Roman" w:cs="Times New Roman"/>
                <w:lang w:val="en-US" w:eastAsia="ru-RU"/>
              </w:rPr>
              <w:t>в т.ч. садоводства</w:t>
            </w:r>
          </w:p>
        </w:tc>
        <w:tc>
          <w:tcPr>
            <w:tcW w:w="856"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0,4</w:t>
            </w:r>
          </w:p>
        </w:tc>
        <w:tc>
          <w:tcPr>
            <w:tcW w:w="659"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0,02</w:t>
            </w:r>
          </w:p>
        </w:tc>
        <w:tc>
          <w:tcPr>
            <w:tcW w:w="724" w:type="pct"/>
            <w:tcBorders>
              <w:top w:val="nil"/>
              <w:left w:val="nil"/>
              <w:bottom w:val="nil"/>
              <w:right w:val="single" w:sz="8" w:space="0" w:color="auto"/>
            </w:tcBorders>
            <w:shd w:val="clear" w:color="auto" w:fill="auto"/>
            <w:noWrap/>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0,01</w:t>
            </w:r>
          </w:p>
        </w:tc>
      </w:tr>
      <w:tr w:rsidR="00444AD6" w:rsidRPr="00444AD6" w:rsidTr="004158F5">
        <w:trPr>
          <w:trHeight w:val="52"/>
        </w:trPr>
        <w:tc>
          <w:tcPr>
            <w:tcW w:w="2761" w:type="pct"/>
            <w:tcBorders>
              <w:top w:val="nil"/>
              <w:left w:val="single" w:sz="8" w:space="0" w:color="auto"/>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both"/>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земли лесного фонда</w:t>
            </w:r>
          </w:p>
        </w:tc>
        <w:tc>
          <w:tcPr>
            <w:tcW w:w="856"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2 342,1</w:t>
            </w:r>
          </w:p>
        </w:tc>
        <w:tc>
          <w:tcPr>
            <w:tcW w:w="659"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90,93</w:t>
            </w:r>
          </w:p>
        </w:tc>
        <w:tc>
          <w:tcPr>
            <w:tcW w:w="724" w:type="pct"/>
            <w:tcBorders>
              <w:top w:val="single" w:sz="8" w:space="0" w:color="auto"/>
              <w:left w:val="nil"/>
              <w:bottom w:val="single" w:sz="8" w:space="0" w:color="auto"/>
              <w:right w:val="single" w:sz="8" w:space="0" w:color="auto"/>
            </w:tcBorders>
            <w:shd w:val="clear" w:color="auto" w:fill="auto"/>
            <w:noWrap/>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59,69</w:t>
            </w:r>
          </w:p>
        </w:tc>
      </w:tr>
      <w:tr w:rsidR="00444AD6" w:rsidRPr="00444AD6" w:rsidTr="004158F5">
        <w:trPr>
          <w:trHeight w:val="52"/>
        </w:trPr>
        <w:tc>
          <w:tcPr>
            <w:tcW w:w="2761" w:type="pct"/>
            <w:tcBorders>
              <w:top w:val="nil"/>
              <w:left w:val="single" w:sz="8" w:space="0" w:color="auto"/>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both"/>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земли водного фонда</w:t>
            </w:r>
          </w:p>
        </w:tc>
        <w:tc>
          <w:tcPr>
            <w:tcW w:w="856"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val="en-US" w:eastAsia="ru-RU"/>
              </w:rPr>
            </w:pPr>
            <w:r w:rsidRPr="00444AD6">
              <w:rPr>
                <w:rFonts w:ascii="Times New Roman" w:eastAsia="Times New Roman" w:hAnsi="Times New Roman" w:cs="Times New Roman"/>
                <w:lang w:eastAsia="ru-RU"/>
              </w:rPr>
              <w:t>8,</w:t>
            </w:r>
            <w:r w:rsidRPr="00444AD6">
              <w:rPr>
                <w:rFonts w:ascii="Times New Roman" w:eastAsia="Times New Roman" w:hAnsi="Times New Roman" w:cs="Times New Roman"/>
                <w:lang w:val="en-US" w:eastAsia="ru-RU"/>
              </w:rPr>
              <w:t>2</w:t>
            </w:r>
          </w:p>
        </w:tc>
        <w:tc>
          <w:tcPr>
            <w:tcW w:w="659"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0,32</w:t>
            </w:r>
          </w:p>
        </w:tc>
        <w:tc>
          <w:tcPr>
            <w:tcW w:w="724" w:type="pct"/>
            <w:tcBorders>
              <w:top w:val="nil"/>
              <w:left w:val="nil"/>
              <w:bottom w:val="nil"/>
              <w:right w:val="single" w:sz="8" w:space="0" w:color="auto"/>
            </w:tcBorders>
            <w:shd w:val="clear" w:color="auto" w:fill="auto"/>
            <w:noWrap/>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0,21</w:t>
            </w:r>
          </w:p>
        </w:tc>
      </w:tr>
      <w:tr w:rsidR="00444AD6" w:rsidRPr="00444AD6" w:rsidTr="004158F5">
        <w:trPr>
          <w:trHeight w:val="52"/>
        </w:trPr>
        <w:tc>
          <w:tcPr>
            <w:tcW w:w="2761" w:type="pct"/>
            <w:tcBorders>
              <w:top w:val="nil"/>
              <w:left w:val="single" w:sz="8" w:space="0" w:color="auto"/>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both"/>
              <w:rPr>
                <w:rFonts w:ascii="Times New Roman" w:eastAsia="Times New Roman" w:hAnsi="Times New Roman" w:cs="Times New Roman"/>
                <w:lang w:eastAsia="ru-RU"/>
              </w:rPr>
            </w:pPr>
            <w:r w:rsidRPr="00444AD6">
              <w:rPr>
                <w:rFonts w:ascii="Times New Roman" w:eastAsia="Times New Roman" w:hAnsi="Times New Roman" w:cs="Times New Roman"/>
                <w:bCs/>
                <w:lang w:eastAsia="ru-RU"/>
              </w:rPr>
              <w:t>земли специального назначения</w:t>
            </w:r>
          </w:p>
        </w:tc>
        <w:tc>
          <w:tcPr>
            <w:tcW w:w="856"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0,9</w:t>
            </w:r>
          </w:p>
        </w:tc>
        <w:tc>
          <w:tcPr>
            <w:tcW w:w="659"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0,03</w:t>
            </w:r>
          </w:p>
        </w:tc>
        <w:tc>
          <w:tcPr>
            <w:tcW w:w="724" w:type="pct"/>
            <w:tcBorders>
              <w:top w:val="single" w:sz="8" w:space="0" w:color="auto"/>
              <w:left w:val="nil"/>
              <w:bottom w:val="single" w:sz="8" w:space="0" w:color="auto"/>
              <w:right w:val="single" w:sz="8" w:space="0" w:color="auto"/>
            </w:tcBorders>
            <w:shd w:val="clear" w:color="auto" w:fill="auto"/>
            <w:noWrap/>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0,02</w:t>
            </w:r>
          </w:p>
        </w:tc>
      </w:tr>
      <w:tr w:rsidR="00444AD6" w:rsidRPr="00444AD6" w:rsidTr="004158F5">
        <w:trPr>
          <w:trHeight w:val="52"/>
        </w:trPr>
        <w:tc>
          <w:tcPr>
            <w:tcW w:w="2761" w:type="pct"/>
            <w:tcBorders>
              <w:top w:val="nil"/>
              <w:left w:val="single" w:sz="8" w:space="0" w:color="auto"/>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both"/>
              <w:rPr>
                <w:rFonts w:ascii="Times New Roman" w:eastAsia="Times New Roman" w:hAnsi="Times New Roman" w:cs="Times New Roman"/>
                <w:lang w:eastAsia="ru-RU"/>
              </w:rPr>
            </w:pPr>
            <w:r w:rsidRPr="00444AD6">
              <w:rPr>
                <w:rFonts w:ascii="Times New Roman" w:eastAsia="Times New Roman" w:hAnsi="Times New Roman" w:cs="Times New Roman"/>
                <w:bCs/>
                <w:lang w:eastAsia="ru-RU"/>
              </w:rPr>
              <w:t>земли заболоченные</w:t>
            </w:r>
          </w:p>
        </w:tc>
        <w:tc>
          <w:tcPr>
            <w:tcW w:w="856"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53,5</w:t>
            </w:r>
          </w:p>
        </w:tc>
        <w:tc>
          <w:tcPr>
            <w:tcW w:w="659"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2,08</w:t>
            </w:r>
          </w:p>
        </w:tc>
        <w:tc>
          <w:tcPr>
            <w:tcW w:w="724" w:type="pct"/>
            <w:tcBorders>
              <w:top w:val="nil"/>
              <w:left w:val="nil"/>
              <w:bottom w:val="nil"/>
              <w:right w:val="single" w:sz="8" w:space="0" w:color="auto"/>
            </w:tcBorders>
            <w:shd w:val="clear" w:color="auto" w:fill="auto"/>
            <w:noWrap/>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1,36</w:t>
            </w:r>
          </w:p>
        </w:tc>
      </w:tr>
      <w:tr w:rsidR="00444AD6" w:rsidRPr="00444AD6" w:rsidTr="004158F5">
        <w:trPr>
          <w:trHeight w:val="52"/>
        </w:trPr>
        <w:tc>
          <w:tcPr>
            <w:tcW w:w="2761" w:type="pct"/>
            <w:tcBorders>
              <w:top w:val="nil"/>
              <w:left w:val="single" w:sz="8" w:space="0" w:color="auto"/>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both"/>
              <w:rPr>
                <w:rFonts w:ascii="Times New Roman" w:eastAsia="Times New Roman" w:hAnsi="Times New Roman" w:cs="Times New Roman"/>
                <w:lang w:eastAsia="ru-RU"/>
              </w:rPr>
            </w:pPr>
            <w:r w:rsidRPr="00444AD6">
              <w:rPr>
                <w:rFonts w:ascii="Times New Roman" w:eastAsia="Times New Roman" w:hAnsi="Times New Roman" w:cs="Times New Roman"/>
                <w:bCs/>
                <w:lang w:eastAsia="ru-RU"/>
              </w:rPr>
              <w:t>земли природно-рекреационных объектов</w:t>
            </w:r>
          </w:p>
        </w:tc>
        <w:tc>
          <w:tcPr>
            <w:tcW w:w="856"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0,016</w:t>
            </w:r>
          </w:p>
        </w:tc>
        <w:tc>
          <w:tcPr>
            <w:tcW w:w="659"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0,001</w:t>
            </w:r>
          </w:p>
        </w:tc>
        <w:tc>
          <w:tcPr>
            <w:tcW w:w="724" w:type="pct"/>
            <w:tcBorders>
              <w:top w:val="single" w:sz="8" w:space="0" w:color="auto"/>
              <w:left w:val="nil"/>
              <w:bottom w:val="single" w:sz="8" w:space="0" w:color="auto"/>
              <w:right w:val="single" w:sz="8" w:space="0" w:color="auto"/>
            </w:tcBorders>
            <w:shd w:val="clear" w:color="auto" w:fill="auto"/>
            <w:noWrap/>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0,0004</w:t>
            </w:r>
          </w:p>
        </w:tc>
      </w:tr>
      <w:tr w:rsidR="00444AD6" w:rsidRPr="00444AD6" w:rsidTr="004158F5">
        <w:trPr>
          <w:trHeight w:val="52"/>
        </w:trPr>
        <w:tc>
          <w:tcPr>
            <w:tcW w:w="2761" w:type="pct"/>
            <w:tcBorders>
              <w:top w:val="nil"/>
              <w:left w:val="single" w:sz="8" w:space="0" w:color="auto"/>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both"/>
              <w:rPr>
                <w:rFonts w:ascii="Times New Roman" w:eastAsia="Times New Roman" w:hAnsi="Times New Roman" w:cs="Times New Roman"/>
                <w:lang w:eastAsia="ru-RU"/>
              </w:rPr>
            </w:pPr>
            <w:r w:rsidRPr="00444AD6">
              <w:rPr>
                <w:rFonts w:ascii="Times New Roman" w:eastAsia="Times New Roman" w:hAnsi="Times New Roman" w:cs="Times New Roman"/>
                <w:bCs/>
                <w:lang w:eastAsia="ru-RU"/>
              </w:rPr>
              <w:t>прочие территории</w:t>
            </w:r>
          </w:p>
        </w:tc>
        <w:tc>
          <w:tcPr>
            <w:tcW w:w="856"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val="en-US" w:eastAsia="ru-RU"/>
              </w:rPr>
              <w:t>146</w:t>
            </w:r>
            <w:r w:rsidRPr="00444AD6">
              <w:rPr>
                <w:rFonts w:ascii="Times New Roman" w:eastAsia="Times New Roman" w:hAnsi="Times New Roman" w:cs="Times New Roman"/>
                <w:lang w:eastAsia="ru-RU"/>
              </w:rPr>
              <w:t>,8</w:t>
            </w:r>
          </w:p>
        </w:tc>
        <w:tc>
          <w:tcPr>
            <w:tcW w:w="659"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5,7</w:t>
            </w:r>
          </w:p>
        </w:tc>
        <w:tc>
          <w:tcPr>
            <w:tcW w:w="724" w:type="pct"/>
            <w:tcBorders>
              <w:top w:val="nil"/>
              <w:left w:val="nil"/>
              <w:bottom w:val="nil"/>
              <w:right w:val="single" w:sz="8" w:space="0" w:color="auto"/>
            </w:tcBorders>
            <w:shd w:val="clear" w:color="auto" w:fill="auto"/>
            <w:noWrap/>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3,74</w:t>
            </w:r>
          </w:p>
        </w:tc>
      </w:tr>
      <w:tr w:rsidR="00444AD6" w:rsidRPr="00444AD6" w:rsidTr="004158F5">
        <w:trPr>
          <w:trHeight w:val="52"/>
        </w:trPr>
        <w:tc>
          <w:tcPr>
            <w:tcW w:w="2761" w:type="pct"/>
            <w:tcBorders>
              <w:top w:val="nil"/>
              <w:left w:val="single" w:sz="8" w:space="0" w:color="auto"/>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both"/>
              <w:rPr>
                <w:rFonts w:ascii="Times New Roman" w:eastAsia="Times New Roman" w:hAnsi="Times New Roman" w:cs="Times New Roman"/>
                <w:lang w:eastAsia="ru-RU"/>
              </w:rPr>
            </w:pPr>
            <w:r w:rsidRPr="00444AD6">
              <w:rPr>
                <w:rFonts w:ascii="Times New Roman" w:eastAsia="Times New Roman" w:hAnsi="Times New Roman" w:cs="Times New Roman"/>
                <w:bCs/>
                <w:lang w:eastAsia="ru-RU"/>
              </w:rPr>
              <w:t>питомник</w:t>
            </w:r>
          </w:p>
        </w:tc>
        <w:tc>
          <w:tcPr>
            <w:tcW w:w="856"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0,029</w:t>
            </w:r>
          </w:p>
        </w:tc>
        <w:tc>
          <w:tcPr>
            <w:tcW w:w="659" w:type="pct"/>
            <w:tcBorders>
              <w:top w:val="nil"/>
              <w:left w:val="nil"/>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0,001</w:t>
            </w:r>
          </w:p>
        </w:tc>
        <w:tc>
          <w:tcPr>
            <w:tcW w:w="724" w:type="pct"/>
            <w:tcBorders>
              <w:top w:val="single" w:sz="8" w:space="0" w:color="auto"/>
              <w:left w:val="nil"/>
              <w:bottom w:val="single" w:sz="8" w:space="0" w:color="auto"/>
              <w:right w:val="single" w:sz="8" w:space="0" w:color="auto"/>
            </w:tcBorders>
            <w:shd w:val="clear" w:color="auto" w:fill="auto"/>
            <w:noWrap/>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0,001</w:t>
            </w:r>
          </w:p>
        </w:tc>
      </w:tr>
      <w:tr w:rsidR="00444AD6" w:rsidRPr="00444AD6" w:rsidTr="004158F5">
        <w:trPr>
          <w:trHeight w:val="52"/>
        </w:trPr>
        <w:tc>
          <w:tcPr>
            <w:tcW w:w="2761" w:type="pct"/>
            <w:tcBorders>
              <w:top w:val="nil"/>
              <w:left w:val="single" w:sz="8" w:space="0" w:color="auto"/>
              <w:bottom w:val="single" w:sz="8" w:space="0" w:color="auto"/>
              <w:right w:val="single" w:sz="8" w:space="0" w:color="auto"/>
            </w:tcBorders>
            <w:shd w:val="clear" w:color="auto" w:fill="auto"/>
            <w:vAlign w:val="center"/>
          </w:tcPr>
          <w:p w:rsidR="00444AD6" w:rsidRPr="00444AD6" w:rsidRDefault="00444AD6" w:rsidP="00444AD6">
            <w:pPr>
              <w:spacing w:after="0" w:line="240" w:lineRule="auto"/>
              <w:jc w:val="both"/>
              <w:rPr>
                <w:rFonts w:ascii="Times New Roman" w:eastAsia="Times New Roman" w:hAnsi="Times New Roman" w:cs="Times New Roman"/>
                <w:bCs/>
                <w:lang w:eastAsia="ru-RU"/>
              </w:rPr>
            </w:pPr>
            <w:r w:rsidRPr="00444AD6">
              <w:rPr>
                <w:rFonts w:ascii="Times New Roman" w:eastAsia="Times New Roman" w:hAnsi="Times New Roman" w:cs="Times New Roman"/>
                <w:bCs/>
                <w:lang w:eastAsia="ru-RU"/>
              </w:rPr>
              <w:t>ИТОГО</w:t>
            </w:r>
          </w:p>
        </w:tc>
        <w:tc>
          <w:tcPr>
            <w:tcW w:w="856" w:type="pct"/>
            <w:tcBorders>
              <w:top w:val="nil"/>
              <w:left w:val="nil"/>
              <w:bottom w:val="single" w:sz="8" w:space="0" w:color="auto"/>
              <w:right w:val="nil"/>
            </w:tcBorders>
            <w:shd w:val="clear" w:color="auto" w:fill="auto"/>
            <w:noWrap/>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2575,7</w:t>
            </w:r>
          </w:p>
        </w:tc>
        <w:tc>
          <w:tcPr>
            <w:tcW w:w="659" w:type="pct"/>
            <w:tcBorders>
              <w:top w:val="nil"/>
              <w:left w:val="single" w:sz="8" w:space="0" w:color="auto"/>
              <w:bottom w:val="single" w:sz="8" w:space="0" w:color="auto"/>
              <w:right w:val="single" w:sz="8" w:space="0" w:color="auto"/>
            </w:tcBorders>
            <w:shd w:val="clear" w:color="auto" w:fill="auto"/>
            <w:noWrap/>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100</w:t>
            </w:r>
          </w:p>
        </w:tc>
        <w:tc>
          <w:tcPr>
            <w:tcW w:w="724" w:type="pct"/>
            <w:tcBorders>
              <w:top w:val="nil"/>
              <w:left w:val="nil"/>
              <w:bottom w:val="single" w:sz="8" w:space="0" w:color="auto"/>
              <w:right w:val="single" w:sz="8" w:space="0" w:color="auto"/>
            </w:tcBorders>
            <w:shd w:val="clear" w:color="auto" w:fill="auto"/>
            <w:noWrap/>
            <w:vAlign w:val="center"/>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65,64</w:t>
            </w:r>
          </w:p>
        </w:tc>
      </w:tr>
      <w:bookmarkEnd w:id="6"/>
    </w:tbl>
    <w:p w:rsidR="00444AD6" w:rsidRPr="002C6316" w:rsidRDefault="00444AD6" w:rsidP="002C6316">
      <w:pPr>
        <w:spacing w:after="0" w:line="240" w:lineRule="auto"/>
        <w:ind w:firstLine="284"/>
        <w:jc w:val="both"/>
        <w:rPr>
          <w:rFonts w:ascii="Times New Roman" w:eastAsia="Times New Roman" w:hAnsi="Times New Roman" w:cs="Times New Roman"/>
          <w:color w:val="000000"/>
          <w:sz w:val="24"/>
          <w:szCs w:val="24"/>
          <w:lang w:eastAsia="ru-RU"/>
        </w:rPr>
      </w:pPr>
    </w:p>
    <w:p w:rsidR="006845C8" w:rsidRPr="006845C8" w:rsidRDefault="002C6316" w:rsidP="006845C8">
      <w:pPr>
        <w:pStyle w:val="af0"/>
        <w:ind w:firstLine="284"/>
        <w:jc w:val="both"/>
        <w:rPr>
          <w:rFonts w:ascii="Times New Roman" w:hAnsi="Times New Roman" w:cs="Times New Roman"/>
          <w:sz w:val="24"/>
          <w:szCs w:val="24"/>
          <w:lang w:bidi="en-US"/>
        </w:rPr>
      </w:pPr>
      <w:r>
        <w:rPr>
          <w:rFonts w:ascii="Times New Roman" w:hAnsi="Times New Roman" w:cs="Times New Roman"/>
          <w:sz w:val="24"/>
          <w:szCs w:val="24"/>
        </w:rPr>
        <w:t xml:space="preserve"> </w:t>
      </w:r>
      <w:r w:rsidR="006845C8" w:rsidRPr="006845C8">
        <w:rPr>
          <w:rFonts w:ascii="Times New Roman" w:hAnsi="Times New Roman" w:cs="Times New Roman"/>
          <w:sz w:val="24"/>
          <w:szCs w:val="24"/>
          <w:lang w:bidi="en-US"/>
        </w:rPr>
        <w:t>Таблица 2. Группировка населенных пунктов по численности населения.</w:t>
      </w:r>
    </w:p>
    <w:p w:rsidR="006845C8" w:rsidRPr="006845C8" w:rsidRDefault="006845C8" w:rsidP="006845C8">
      <w:pPr>
        <w:spacing w:after="0" w:line="240" w:lineRule="auto"/>
        <w:ind w:firstLine="284"/>
        <w:jc w:val="both"/>
        <w:rPr>
          <w:rFonts w:ascii="Times New Roman" w:eastAsia="Times New Roman" w:hAnsi="Times New Roman" w:cs="Times New Roman"/>
          <w:b/>
          <w:sz w:val="24"/>
          <w:szCs w:val="24"/>
          <w:lang w:bidi="en-US"/>
        </w:rPr>
      </w:pPr>
    </w:p>
    <w:tbl>
      <w:tblPr>
        <w:tblW w:w="5000" w:type="pct"/>
        <w:tblLook w:val="0000" w:firstRow="0" w:lastRow="0" w:firstColumn="0" w:lastColumn="0" w:noHBand="0" w:noVBand="0"/>
      </w:tblPr>
      <w:tblGrid>
        <w:gridCol w:w="794"/>
        <w:gridCol w:w="2220"/>
        <w:gridCol w:w="1499"/>
        <w:gridCol w:w="3051"/>
        <w:gridCol w:w="1057"/>
        <w:gridCol w:w="1090"/>
      </w:tblGrid>
      <w:tr w:rsidR="006845C8" w:rsidRPr="006845C8" w:rsidTr="004158F5">
        <w:trPr>
          <w:trHeight w:val="527"/>
        </w:trPr>
        <w:tc>
          <w:tcPr>
            <w:tcW w:w="409" w:type="pct"/>
            <w:vMerge w:val="restart"/>
            <w:tcBorders>
              <w:top w:val="single" w:sz="8" w:space="0" w:color="auto"/>
              <w:left w:val="single" w:sz="8" w:space="0" w:color="auto"/>
              <w:bottom w:val="single" w:sz="8" w:space="0" w:color="000000"/>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bCs/>
                <w:lang w:eastAsia="ru-RU"/>
              </w:rPr>
            </w:pPr>
            <w:r w:rsidRPr="006845C8">
              <w:rPr>
                <w:rFonts w:ascii="Times New Roman" w:eastAsia="Times New Roman" w:hAnsi="Times New Roman" w:cs="Times New Roman"/>
                <w:bCs/>
                <w:lang w:eastAsia="ru-RU"/>
              </w:rPr>
              <w:t>№</w:t>
            </w:r>
          </w:p>
        </w:tc>
        <w:tc>
          <w:tcPr>
            <w:tcW w:w="1143" w:type="pct"/>
            <w:vMerge w:val="restart"/>
            <w:tcBorders>
              <w:top w:val="single" w:sz="8" w:space="0" w:color="auto"/>
              <w:left w:val="single" w:sz="8" w:space="0" w:color="auto"/>
              <w:bottom w:val="single" w:sz="8" w:space="0" w:color="000000"/>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bCs/>
                <w:lang w:eastAsia="ru-RU"/>
              </w:rPr>
            </w:pPr>
            <w:r w:rsidRPr="006845C8">
              <w:rPr>
                <w:rFonts w:ascii="Times New Roman" w:eastAsia="Times New Roman" w:hAnsi="Times New Roman" w:cs="Times New Roman"/>
                <w:bCs/>
                <w:lang w:eastAsia="ru-RU"/>
              </w:rPr>
              <w:t>Группы населенных пунктов с численностью населения</w:t>
            </w:r>
          </w:p>
        </w:tc>
        <w:tc>
          <w:tcPr>
            <w:tcW w:w="772" w:type="pct"/>
            <w:vMerge w:val="restart"/>
            <w:tcBorders>
              <w:top w:val="single" w:sz="8" w:space="0" w:color="auto"/>
              <w:left w:val="single" w:sz="8" w:space="0" w:color="auto"/>
              <w:bottom w:val="single" w:sz="8" w:space="0" w:color="000000"/>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bCs/>
                <w:lang w:eastAsia="ru-RU"/>
              </w:rPr>
            </w:pPr>
            <w:r w:rsidRPr="006845C8">
              <w:rPr>
                <w:rFonts w:ascii="Times New Roman" w:eastAsia="Times New Roman" w:hAnsi="Times New Roman" w:cs="Times New Roman"/>
                <w:bCs/>
                <w:lang w:eastAsia="ru-RU"/>
              </w:rPr>
              <w:t>Количество населенных пунктов</w:t>
            </w:r>
          </w:p>
        </w:tc>
        <w:tc>
          <w:tcPr>
            <w:tcW w:w="1571" w:type="pct"/>
            <w:vMerge w:val="restart"/>
            <w:tcBorders>
              <w:top w:val="single" w:sz="8" w:space="0" w:color="auto"/>
              <w:left w:val="single" w:sz="8" w:space="0" w:color="auto"/>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bCs/>
                <w:lang w:eastAsia="ru-RU"/>
              </w:rPr>
            </w:pPr>
            <w:r w:rsidRPr="006845C8">
              <w:rPr>
                <w:rFonts w:ascii="Times New Roman" w:eastAsia="Times New Roman" w:hAnsi="Times New Roman" w:cs="Times New Roman"/>
                <w:bCs/>
                <w:lang w:eastAsia="ru-RU"/>
              </w:rPr>
              <w:t>Перечень населенных пунктов</w:t>
            </w:r>
          </w:p>
        </w:tc>
        <w:tc>
          <w:tcPr>
            <w:tcW w:w="1105" w:type="pct"/>
            <w:gridSpan w:val="2"/>
            <w:tcBorders>
              <w:top w:val="single" w:sz="8" w:space="0" w:color="auto"/>
              <w:left w:val="nil"/>
              <w:bottom w:val="single" w:sz="8" w:space="0" w:color="auto"/>
              <w:right w:val="single" w:sz="8" w:space="0" w:color="000000"/>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bCs/>
                <w:lang w:eastAsia="ru-RU"/>
              </w:rPr>
            </w:pPr>
            <w:r w:rsidRPr="006845C8">
              <w:rPr>
                <w:rFonts w:ascii="Times New Roman" w:eastAsia="Times New Roman" w:hAnsi="Times New Roman" w:cs="Times New Roman"/>
                <w:bCs/>
                <w:lang w:eastAsia="ru-RU"/>
              </w:rPr>
              <w:t>Общая численность населения в группе</w:t>
            </w:r>
          </w:p>
        </w:tc>
      </w:tr>
      <w:tr w:rsidR="006845C8" w:rsidRPr="006845C8" w:rsidTr="004158F5">
        <w:trPr>
          <w:trHeight w:val="52"/>
        </w:trPr>
        <w:tc>
          <w:tcPr>
            <w:tcW w:w="409" w:type="pct"/>
            <w:vMerge/>
            <w:tcBorders>
              <w:top w:val="single" w:sz="8" w:space="0" w:color="auto"/>
              <w:left w:val="single" w:sz="8" w:space="0" w:color="auto"/>
              <w:bottom w:val="single" w:sz="8" w:space="0" w:color="000000"/>
              <w:right w:val="single" w:sz="8" w:space="0" w:color="auto"/>
            </w:tcBorders>
          </w:tcPr>
          <w:p w:rsidR="006845C8" w:rsidRPr="006845C8" w:rsidRDefault="006845C8" w:rsidP="006845C8">
            <w:pPr>
              <w:spacing w:after="0" w:line="240" w:lineRule="auto"/>
              <w:ind w:firstLine="284"/>
              <w:jc w:val="center"/>
              <w:rPr>
                <w:rFonts w:ascii="Times New Roman" w:eastAsia="Times New Roman" w:hAnsi="Times New Roman" w:cs="Times New Roman"/>
                <w:bCs/>
                <w:lang w:eastAsia="ru-RU"/>
              </w:rPr>
            </w:pPr>
          </w:p>
        </w:tc>
        <w:tc>
          <w:tcPr>
            <w:tcW w:w="1143" w:type="pct"/>
            <w:vMerge/>
            <w:tcBorders>
              <w:top w:val="single" w:sz="8" w:space="0" w:color="auto"/>
              <w:left w:val="single" w:sz="8" w:space="0" w:color="auto"/>
              <w:bottom w:val="single" w:sz="8" w:space="0" w:color="000000"/>
              <w:right w:val="single" w:sz="8" w:space="0" w:color="auto"/>
            </w:tcBorders>
          </w:tcPr>
          <w:p w:rsidR="006845C8" w:rsidRPr="006845C8" w:rsidRDefault="006845C8" w:rsidP="006845C8">
            <w:pPr>
              <w:spacing w:after="0" w:line="240" w:lineRule="auto"/>
              <w:ind w:firstLine="284"/>
              <w:jc w:val="center"/>
              <w:rPr>
                <w:rFonts w:ascii="Times New Roman" w:eastAsia="Times New Roman" w:hAnsi="Times New Roman" w:cs="Times New Roman"/>
                <w:bCs/>
                <w:lang w:eastAsia="ru-RU"/>
              </w:rPr>
            </w:pPr>
          </w:p>
        </w:tc>
        <w:tc>
          <w:tcPr>
            <w:tcW w:w="772" w:type="pct"/>
            <w:vMerge/>
            <w:tcBorders>
              <w:top w:val="single" w:sz="8" w:space="0" w:color="auto"/>
              <w:left w:val="single" w:sz="8" w:space="0" w:color="auto"/>
              <w:bottom w:val="single" w:sz="8" w:space="0" w:color="000000"/>
              <w:right w:val="single" w:sz="8" w:space="0" w:color="auto"/>
            </w:tcBorders>
          </w:tcPr>
          <w:p w:rsidR="006845C8" w:rsidRPr="006845C8" w:rsidRDefault="006845C8" w:rsidP="006845C8">
            <w:pPr>
              <w:spacing w:after="0" w:line="240" w:lineRule="auto"/>
              <w:ind w:firstLine="284"/>
              <w:jc w:val="center"/>
              <w:rPr>
                <w:rFonts w:ascii="Times New Roman" w:eastAsia="Times New Roman" w:hAnsi="Times New Roman" w:cs="Times New Roman"/>
                <w:bCs/>
                <w:lang w:eastAsia="ru-RU"/>
              </w:rPr>
            </w:pPr>
          </w:p>
        </w:tc>
        <w:tc>
          <w:tcPr>
            <w:tcW w:w="1571" w:type="pct"/>
            <w:vMerge/>
            <w:tcBorders>
              <w:top w:val="single" w:sz="8" w:space="0" w:color="auto"/>
              <w:left w:val="single" w:sz="8" w:space="0" w:color="auto"/>
              <w:bottom w:val="nil"/>
              <w:right w:val="single" w:sz="8" w:space="0" w:color="auto"/>
            </w:tcBorders>
          </w:tcPr>
          <w:p w:rsidR="006845C8" w:rsidRPr="006845C8" w:rsidRDefault="006845C8" w:rsidP="006845C8">
            <w:pPr>
              <w:spacing w:after="0" w:line="240" w:lineRule="auto"/>
              <w:ind w:firstLine="284"/>
              <w:jc w:val="center"/>
              <w:rPr>
                <w:rFonts w:ascii="Times New Roman" w:eastAsia="Times New Roman" w:hAnsi="Times New Roman" w:cs="Times New Roman"/>
                <w:bCs/>
                <w:lang w:eastAsia="ru-RU"/>
              </w:rPr>
            </w:pPr>
          </w:p>
        </w:tc>
        <w:tc>
          <w:tcPr>
            <w:tcW w:w="544"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bCs/>
                <w:lang w:eastAsia="ru-RU"/>
              </w:rPr>
            </w:pPr>
            <w:r w:rsidRPr="006845C8">
              <w:rPr>
                <w:rFonts w:ascii="Times New Roman" w:eastAsia="Times New Roman" w:hAnsi="Times New Roman" w:cs="Times New Roman"/>
                <w:bCs/>
                <w:lang w:eastAsia="ru-RU"/>
              </w:rPr>
              <w:t>чел.</w:t>
            </w:r>
          </w:p>
        </w:tc>
        <w:tc>
          <w:tcPr>
            <w:tcW w:w="561"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bCs/>
                <w:lang w:eastAsia="ru-RU"/>
              </w:rPr>
            </w:pPr>
            <w:r w:rsidRPr="006845C8">
              <w:rPr>
                <w:rFonts w:ascii="Times New Roman" w:eastAsia="Times New Roman" w:hAnsi="Times New Roman" w:cs="Times New Roman"/>
                <w:bCs/>
                <w:lang w:eastAsia="ru-RU"/>
              </w:rPr>
              <w:t>%</w:t>
            </w:r>
          </w:p>
        </w:tc>
      </w:tr>
      <w:tr w:rsidR="006845C8" w:rsidRPr="006845C8" w:rsidTr="004158F5">
        <w:trPr>
          <w:trHeight w:val="52"/>
        </w:trPr>
        <w:tc>
          <w:tcPr>
            <w:tcW w:w="409" w:type="pct"/>
            <w:vMerge w:val="restart"/>
            <w:tcBorders>
              <w:top w:val="nil"/>
              <w:left w:val="single" w:sz="8" w:space="0" w:color="auto"/>
              <w:bottom w:val="single" w:sz="8" w:space="0" w:color="000000"/>
              <w:right w:val="single" w:sz="8" w:space="0" w:color="auto"/>
            </w:tcBorders>
            <w:shd w:val="clear" w:color="auto" w:fill="auto"/>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1.</w:t>
            </w:r>
          </w:p>
        </w:tc>
        <w:tc>
          <w:tcPr>
            <w:tcW w:w="1143" w:type="pct"/>
            <w:vMerge w:val="restart"/>
            <w:tcBorders>
              <w:top w:val="nil"/>
              <w:left w:val="single" w:sz="8" w:space="0" w:color="auto"/>
              <w:bottom w:val="single" w:sz="8" w:space="0" w:color="000000"/>
              <w:right w:val="single" w:sz="8" w:space="0" w:color="auto"/>
            </w:tcBorders>
            <w:shd w:val="clear" w:color="auto" w:fill="auto"/>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Более 3000 чел.</w:t>
            </w:r>
          </w:p>
        </w:tc>
        <w:tc>
          <w:tcPr>
            <w:tcW w:w="772" w:type="pct"/>
            <w:vMerge w:val="restart"/>
            <w:tcBorders>
              <w:top w:val="nil"/>
              <w:left w:val="single" w:sz="8" w:space="0" w:color="auto"/>
              <w:bottom w:val="single" w:sz="8" w:space="0" w:color="000000"/>
              <w:right w:val="nil"/>
            </w:tcBorders>
            <w:shd w:val="clear" w:color="auto" w:fill="auto"/>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3</w:t>
            </w:r>
          </w:p>
        </w:tc>
        <w:tc>
          <w:tcPr>
            <w:tcW w:w="1571" w:type="pct"/>
            <w:tcBorders>
              <w:top w:val="single" w:sz="8" w:space="0" w:color="auto"/>
              <w:left w:val="single" w:sz="8" w:space="0" w:color="auto"/>
              <w:bottom w:val="nil"/>
              <w:right w:val="single" w:sz="8" w:space="0" w:color="auto"/>
            </w:tcBorders>
            <w:shd w:val="clear" w:color="auto" w:fill="FFFFFF"/>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Р.п. Чунский</w:t>
            </w:r>
          </w:p>
        </w:tc>
        <w:tc>
          <w:tcPr>
            <w:tcW w:w="544" w:type="pct"/>
            <w:vMerge w:val="restart"/>
            <w:tcBorders>
              <w:top w:val="single" w:sz="8" w:space="0" w:color="auto"/>
              <w:left w:val="nil"/>
              <w:bottom w:val="single" w:sz="8" w:space="0" w:color="000000"/>
              <w:right w:val="single" w:sz="8" w:space="0" w:color="auto"/>
            </w:tcBorders>
            <w:shd w:val="clear" w:color="auto" w:fill="auto"/>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27195</w:t>
            </w:r>
          </w:p>
        </w:tc>
        <w:tc>
          <w:tcPr>
            <w:tcW w:w="561" w:type="pct"/>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69,3</w:t>
            </w:r>
          </w:p>
        </w:tc>
      </w:tr>
      <w:tr w:rsidR="006845C8" w:rsidRPr="006845C8" w:rsidTr="004158F5">
        <w:trPr>
          <w:trHeight w:val="166"/>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FFFFFF"/>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Р.п. Лесогорск</w:t>
            </w:r>
          </w:p>
        </w:tc>
        <w:tc>
          <w:tcPr>
            <w:tcW w:w="544" w:type="pct"/>
            <w:vMerge/>
            <w:tcBorders>
              <w:top w:val="single" w:sz="8" w:space="0" w:color="auto"/>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single" w:sz="8" w:space="0" w:color="auto"/>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189"/>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single" w:sz="8" w:space="0" w:color="auto"/>
              <w:right w:val="single" w:sz="8" w:space="0" w:color="auto"/>
            </w:tcBorders>
            <w:shd w:val="clear" w:color="auto" w:fill="auto"/>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Р.п. Октябрьский</w:t>
            </w:r>
          </w:p>
        </w:tc>
        <w:tc>
          <w:tcPr>
            <w:tcW w:w="544" w:type="pct"/>
            <w:vMerge/>
            <w:tcBorders>
              <w:top w:val="single" w:sz="8" w:space="0" w:color="auto"/>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single" w:sz="8" w:space="0" w:color="auto"/>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52"/>
        </w:trPr>
        <w:tc>
          <w:tcPr>
            <w:tcW w:w="409" w:type="pct"/>
            <w:vMerge w:val="restart"/>
            <w:tcBorders>
              <w:top w:val="nil"/>
              <w:left w:val="single" w:sz="8" w:space="0" w:color="auto"/>
              <w:bottom w:val="single" w:sz="8" w:space="0" w:color="000000"/>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2.</w:t>
            </w:r>
          </w:p>
        </w:tc>
        <w:tc>
          <w:tcPr>
            <w:tcW w:w="1143" w:type="pct"/>
            <w:vMerge w:val="restart"/>
            <w:tcBorders>
              <w:top w:val="nil"/>
              <w:left w:val="single" w:sz="8" w:space="0" w:color="auto"/>
              <w:bottom w:val="single" w:sz="8" w:space="0" w:color="000000"/>
              <w:right w:val="single" w:sz="8" w:space="0" w:color="auto"/>
            </w:tcBorders>
            <w:shd w:val="clear" w:color="auto" w:fill="FFFFFF"/>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1000-3000 чел.</w:t>
            </w:r>
          </w:p>
        </w:tc>
        <w:tc>
          <w:tcPr>
            <w:tcW w:w="772" w:type="pct"/>
            <w:vMerge w:val="restart"/>
            <w:tcBorders>
              <w:top w:val="nil"/>
              <w:left w:val="single" w:sz="8" w:space="0" w:color="auto"/>
              <w:bottom w:val="single" w:sz="8" w:space="0" w:color="000000"/>
              <w:right w:val="single" w:sz="8" w:space="0" w:color="auto"/>
            </w:tcBorders>
            <w:shd w:val="clear" w:color="auto" w:fill="FFFFFF"/>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2</w:t>
            </w:r>
          </w:p>
        </w:tc>
        <w:tc>
          <w:tcPr>
            <w:tcW w:w="1571"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П.Веселый</w:t>
            </w:r>
          </w:p>
        </w:tc>
        <w:tc>
          <w:tcPr>
            <w:tcW w:w="544" w:type="pct"/>
            <w:vMerge w:val="restart"/>
            <w:tcBorders>
              <w:top w:val="nil"/>
              <w:left w:val="single" w:sz="8" w:space="0" w:color="auto"/>
              <w:bottom w:val="single" w:sz="8" w:space="0" w:color="000000"/>
              <w:right w:val="single" w:sz="8" w:space="0" w:color="auto"/>
            </w:tcBorders>
            <w:shd w:val="clear" w:color="auto" w:fill="FFFFFF"/>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3808</w:t>
            </w:r>
          </w:p>
        </w:tc>
        <w:tc>
          <w:tcPr>
            <w:tcW w:w="561" w:type="pct"/>
            <w:vMerge w:val="restart"/>
            <w:tcBorders>
              <w:top w:val="nil"/>
              <w:left w:val="single" w:sz="8" w:space="0" w:color="auto"/>
              <w:bottom w:val="single" w:sz="8" w:space="0" w:color="000000"/>
              <w:right w:val="single" w:sz="8" w:space="0" w:color="auto"/>
            </w:tcBorders>
            <w:shd w:val="clear" w:color="auto" w:fill="FFFFFF"/>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9,7</w:t>
            </w:r>
          </w:p>
        </w:tc>
      </w:tr>
      <w:tr w:rsidR="006845C8" w:rsidRPr="006845C8" w:rsidTr="004158F5">
        <w:trPr>
          <w:trHeight w:val="76"/>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single" w:sz="8" w:space="0" w:color="auto"/>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П.Новочунка</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60"/>
        </w:trPr>
        <w:tc>
          <w:tcPr>
            <w:tcW w:w="409" w:type="pct"/>
            <w:vMerge w:val="restart"/>
            <w:tcBorders>
              <w:top w:val="nil"/>
              <w:left w:val="single" w:sz="8" w:space="0" w:color="auto"/>
              <w:bottom w:val="single" w:sz="8" w:space="0" w:color="000000"/>
              <w:right w:val="single" w:sz="8" w:space="0" w:color="auto"/>
            </w:tcBorders>
            <w:shd w:val="clear" w:color="auto" w:fill="auto"/>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3.</w:t>
            </w:r>
          </w:p>
        </w:tc>
        <w:tc>
          <w:tcPr>
            <w:tcW w:w="1143" w:type="pct"/>
            <w:vMerge w:val="restart"/>
            <w:tcBorders>
              <w:top w:val="nil"/>
              <w:left w:val="single" w:sz="8" w:space="0" w:color="auto"/>
              <w:bottom w:val="single" w:sz="8" w:space="0" w:color="000000"/>
              <w:right w:val="single" w:sz="8" w:space="0" w:color="auto"/>
            </w:tcBorders>
            <w:shd w:val="clear" w:color="auto" w:fill="auto"/>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от 500 до 1000 чел.</w:t>
            </w:r>
          </w:p>
        </w:tc>
        <w:tc>
          <w:tcPr>
            <w:tcW w:w="772" w:type="pct"/>
            <w:vMerge w:val="restart"/>
            <w:tcBorders>
              <w:top w:val="nil"/>
              <w:left w:val="single" w:sz="8" w:space="0" w:color="auto"/>
              <w:bottom w:val="single" w:sz="8" w:space="0" w:color="000000"/>
              <w:right w:val="single" w:sz="8" w:space="0" w:color="auto"/>
            </w:tcBorders>
            <w:shd w:val="clear" w:color="auto" w:fill="auto"/>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5</w:t>
            </w:r>
          </w:p>
        </w:tc>
        <w:tc>
          <w:tcPr>
            <w:tcW w:w="1571" w:type="pct"/>
            <w:tcBorders>
              <w:top w:val="nil"/>
              <w:left w:val="nil"/>
              <w:bottom w:val="nil"/>
              <w:right w:val="single" w:sz="8" w:space="0" w:color="auto"/>
            </w:tcBorders>
            <w:shd w:val="clear" w:color="auto" w:fill="auto"/>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П.Каменск</w:t>
            </w:r>
          </w:p>
        </w:tc>
        <w:tc>
          <w:tcPr>
            <w:tcW w:w="544" w:type="pct"/>
            <w:vMerge w:val="restart"/>
            <w:tcBorders>
              <w:top w:val="nil"/>
              <w:left w:val="single" w:sz="8" w:space="0" w:color="auto"/>
              <w:bottom w:val="single" w:sz="8" w:space="0" w:color="000000"/>
              <w:right w:val="single" w:sz="8" w:space="0" w:color="auto"/>
            </w:tcBorders>
            <w:shd w:val="clear" w:color="auto" w:fill="auto"/>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3276</w:t>
            </w:r>
          </w:p>
        </w:tc>
        <w:tc>
          <w:tcPr>
            <w:tcW w:w="561" w:type="pct"/>
            <w:vMerge w:val="restart"/>
            <w:tcBorders>
              <w:top w:val="nil"/>
              <w:left w:val="single" w:sz="8" w:space="0" w:color="auto"/>
              <w:bottom w:val="single" w:sz="8" w:space="0" w:color="000000"/>
              <w:right w:val="single" w:sz="8" w:space="0" w:color="auto"/>
            </w:tcBorders>
            <w:shd w:val="clear" w:color="auto" w:fill="auto"/>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8,3</w:t>
            </w:r>
          </w:p>
        </w:tc>
      </w:tr>
      <w:tr w:rsidR="006845C8" w:rsidRPr="006845C8" w:rsidTr="004158F5">
        <w:trPr>
          <w:trHeight w:val="181"/>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nil"/>
              <w:right w:val="single" w:sz="8" w:space="0" w:color="auto"/>
            </w:tcBorders>
            <w:shd w:val="clear" w:color="auto" w:fill="auto"/>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П.Парчум</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248"/>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nil"/>
              <w:right w:val="single" w:sz="8" w:space="0" w:color="auto"/>
            </w:tcBorders>
            <w:shd w:val="clear" w:color="auto" w:fill="auto"/>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П.Таргиз</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161"/>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nil"/>
              <w:right w:val="single" w:sz="8" w:space="0" w:color="auto"/>
            </w:tcBorders>
            <w:shd w:val="clear" w:color="auto" w:fill="auto"/>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П.Изыкан</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76"/>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single" w:sz="8" w:space="0" w:color="auto"/>
              <w:right w:val="single" w:sz="8" w:space="0" w:color="auto"/>
            </w:tcBorders>
            <w:shd w:val="clear" w:color="auto" w:fill="auto"/>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П.Сосновка</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52"/>
        </w:trPr>
        <w:tc>
          <w:tcPr>
            <w:tcW w:w="409" w:type="pct"/>
            <w:vMerge w:val="restart"/>
            <w:tcBorders>
              <w:top w:val="nil"/>
              <w:left w:val="single" w:sz="8" w:space="0" w:color="auto"/>
              <w:bottom w:val="single" w:sz="8" w:space="0" w:color="000000"/>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4.</w:t>
            </w:r>
          </w:p>
        </w:tc>
        <w:tc>
          <w:tcPr>
            <w:tcW w:w="1143" w:type="pct"/>
            <w:vMerge w:val="restart"/>
            <w:tcBorders>
              <w:top w:val="nil"/>
              <w:left w:val="single" w:sz="8" w:space="0" w:color="auto"/>
              <w:bottom w:val="single" w:sz="8" w:space="0" w:color="000000"/>
              <w:right w:val="single" w:sz="8" w:space="0" w:color="auto"/>
            </w:tcBorders>
            <w:shd w:val="clear" w:color="auto" w:fill="FFFFFF"/>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100-500 чел.</w:t>
            </w:r>
          </w:p>
        </w:tc>
        <w:tc>
          <w:tcPr>
            <w:tcW w:w="772" w:type="pct"/>
            <w:vMerge w:val="restart"/>
            <w:tcBorders>
              <w:top w:val="nil"/>
              <w:left w:val="single" w:sz="8" w:space="0" w:color="auto"/>
              <w:bottom w:val="single" w:sz="8" w:space="0" w:color="000000"/>
              <w:right w:val="single" w:sz="8" w:space="0" w:color="auto"/>
            </w:tcBorders>
            <w:shd w:val="clear" w:color="auto" w:fill="FFFFFF"/>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14</w:t>
            </w:r>
          </w:p>
        </w:tc>
        <w:tc>
          <w:tcPr>
            <w:tcW w:w="1571"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П.Бидога</w:t>
            </w:r>
          </w:p>
        </w:tc>
        <w:tc>
          <w:tcPr>
            <w:tcW w:w="544" w:type="pct"/>
            <w:vMerge w:val="restart"/>
            <w:tcBorders>
              <w:top w:val="nil"/>
              <w:left w:val="single" w:sz="8" w:space="0" w:color="auto"/>
              <w:bottom w:val="single" w:sz="8" w:space="0" w:color="000000"/>
              <w:right w:val="single" w:sz="8" w:space="0" w:color="auto"/>
            </w:tcBorders>
            <w:shd w:val="clear" w:color="auto" w:fill="FFFFFF"/>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4420</w:t>
            </w:r>
          </w:p>
        </w:tc>
        <w:tc>
          <w:tcPr>
            <w:tcW w:w="561" w:type="pct"/>
            <w:vMerge w:val="restart"/>
            <w:tcBorders>
              <w:top w:val="nil"/>
              <w:left w:val="single" w:sz="8" w:space="0" w:color="auto"/>
              <w:bottom w:val="single" w:sz="8" w:space="0" w:color="000000"/>
              <w:right w:val="single" w:sz="8" w:space="0" w:color="auto"/>
            </w:tcBorders>
            <w:shd w:val="clear" w:color="auto" w:fill="FFFFFF"/>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11,3</w:t>
            </w:r>
          </w:p>
        </w:tc>
      </w:tr>
      <w:tr w:rsidR="006845C8" w:rsidRPr="006845C8" w:rsidTr="004158F5">
        <w:trPr>
          <w:trHeight w:val="70"/>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С.Баянда</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149"/>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П.Хоняки</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64"/>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Д.Новобалтурина</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143"/>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Д.Тахтамай</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238"/>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С.Бунбуй</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152"/>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С.Выдрино</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54"/>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Д.Кулиш</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132"/>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Д.Паренда</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54"/>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Д.Мухино</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126"/>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П.Приудинск</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206"/>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П.Заводской</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120"/>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П.Пионерский</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200"/>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nil"/>
              <w:bottom w:val="nil"/>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С.Червянка</w:t>
            </w:r>
          </w:p>
        </w:tc>
        <w:tc>
          <w:tcPr>
            <w:tcW w:w="544"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114"/>
        </w:trPr>
        <w:tc>
          <w:tcPr>
            <w:tcW w:w="409" w:type="pct"/>
            <w:vMerge w:val="restart"/>
            <w:tcBorders>
              <w:top w:val="nil"/>
              <w:left w:val="single" w:sz="8" w:space="0" w:color="auto"/>
              <w:bottom w:val="single" w:sz="8" w:space="0" w:color="000000"/>
              <w:right w:val="single" w:sz="8" w:space="0" w:color="auto"/>
            </w:tcBorders>
            <w:shd w:val="clear" w:color="auto" w:fill="auto"/>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5.</w:t>
            </w:r>
          </w:p>
        </w:tc>
        <w:tc>
          <w:tcPr>
            <w:tcW w:w="1143" w:type="pct"/>
            <w:vMerge w:val="restart"/>
            <w:tcBorders>
              <w:top w:val="nil"/>
              <w:left w:val="single" w:sz="8" w:space="0" w:color="auto"/>
              <w:bottom w:val="single" w:sz="8" w:space="0" w:color="000000"/>
              <w:right w:val="single" w:sz="8" w:space="0" w:color="auto"/>
            </w:tcBorders>
            <w:shd w:val="clear" w:color="auto" w:fill="auto"/>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Менее 100 чел.</w:t>
            </w:r>
          </w:p>
        </w:tc>
        <w:tc>
          <w:tcPr>
            <w:tcW w:w="772" w:type="pct"/>
            <w:vMerge w:val="restart"/>
            <w:tcBorders>
              <w:top w:val="nil"/>
              <w:left w:val="single" w:sz="8" w:space="0" w:color="auto"/>
              <w:bottom w:val="single" w:sz="8" w:space="0" w:color="000000"/>
              <w:right w:val="nil"/>
            </w:tcBorders>
            <w:shd w:val="clear" w:color="auto" w:fill="auto"/>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19</w:t>
            </w:r>
          </w:p>
        </w:tc>
        <w:tc>
          <w:tcPr>
            <w:tcW w:w="1571" w:type="pct"/>
            <w:tcBorders>
              <w:top w:val="single" w:sz="8" w:space="0" w:color="auto"/>
              <w:left w:val="single" w:sz="8" w:space="0" w:color="auto"/>
              <w:bottom w:val="nil"/>
              <w:right w:val="single" w:sz="8" w:space="0" w:color="auto"/>
            </w:tcBorders>
            <w:shd w:val="clear" w:color="auto" w:fill="auto"/>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С.Мироново</w:t>
            </w:r>
          </w:p>
        </w:tc>
        <w:tc>
          <w:tcPr>
            <w:tcW w:w="544" w:type="pct"/>
            <w:vMerge w:val="restart"/>
            <w:tcBorders>
              <w:top w:val="nil"/>
              <w:left w:val="nil"/>
              <w:bottom w:val="single" w:sz="8" w:space="0" w:color="000000"/>
              <w:right w:val="single" w:sz="8" w:space="0" w:color="auto"/>
            </w:tcBorders>
            <w:shd w:val="clear" w:color="auto" w:fill="auto"/>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541</w:t>
            </w:r>
          </w:p>
        </w:tc>
        <w:tc>
          <w:tcPr>
            <w:tcW w:w="561" w:type="pct"/>
            <w:vMerge w:val="restart"/>
            <w:tcBorders>
              <w:top w:val="nil"/>
              <w:left w:val="single" w:sz="8" w:space="0" w:color="auto"/>
              <w:bottom w:val="single" w:sz="8" w:space="0" w:color="000000"/>
              <w:right w:val="single" w:sz="8" w:space="0" w:color="auto"/>
            </w:tcBorders>
            <w:shd w:val="clear" w:color="auto" w:fill="auto"/>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1,4</w:t>
            </w:r>
          </w:p>
        </w:tc>
      </w:tr>
      <w:tr w:rsidR="006845C8" w:rsidRPr="006845C8" w:rsidTr="004158F5">
        <w:trPr>
          <w:trHeight w:val="54"/>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С.Балтурино</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108"/>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П.Бармакон</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201"/>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Д.Новочунка</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88"/>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Д.Ганькино</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181"/>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Д.Деревушка</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82"/>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Д.Неванка</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175"/>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П.Озерный</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90"/>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Д.Окраина</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169"/>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Д.Питаева</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84"/>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П.Раздольный</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163"/>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Д.Тарея</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78"/>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П.Кедровый</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158"/>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П.Нагорный</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72"/>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П.Елань</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54"/>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Д.Захаровка</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54"/>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П.Тарея</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54"/>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nil"/>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П.Чукша</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226"/>
        </w:trPr>
        <w:tc>
          <w:tcPr>
            <w:tcW w:w="409"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143"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772" w:type="pct"/>
            <w:vMerge/>
            <w:tcBorders>
              <w:top w:val="nil"/>
              <w:left w:val="single" w:sz="8" w:space="0" w:color="auto"/>
              <w:bottom w:val="single" w:sz="8" w:space="0" w:color="000000"/>
              <w:right w:val="nil"/>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1571" w:type="pct"/>
            <w:tcBorders>
              <w:top w:val="nil"/>
              <w:left w:val="single" w:sz="8" w:space="0" w:color="auto"/>
              <w:bottom w:val="single" w:sz="8" w:space="0" w:color="auto"/>
              <w:right w:val="single" w:sz="8" w:space="0" w:color="auto"/>
            </w:tcBorders>
            <w:shd w:val="clear" w:color="auto" w:fill="auto"/>
            <w:noWrap/>
            <w:vAlign w:val="bottom"/>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r w:rsidRPr="006845C8">
              <w:rPr>
                <w:rFonts w:ascii="Times New Roman" w:eastAsia="Times New Roman" w:hAnsi="Times New Roman" w:cs="Times New Roman"/>
                <w:lang w:eastAsia="ru-RU"/>
              </w:rPr>
              <w:t>С.Баёр</w:t>
            </w:r>
          </w:p>
        </w:tc>
        <w:tc>
          <w:tcPr>
            <w:tcW w:w="544" w:type="pct"/>
            <w:vMerge/>
            <w:tcBorders>
              <w:top w:val="nil"/>
              <w:left w:val="nil"/>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c>
          <w:tcPr>
            <w:tcW w:w="561" w:type="pct"/>
            <w:vMerge/>
            <w:tcBorders>
              <w:top w:val="nil"/>
              <w:left w:val="single" w:sz="8" w:space="0" w:color="auto"/>
              <w:bottom w:val="single" w:sz="8" w:space="0" w:color="000000"/>
              <w:right w:val="single" w:sz="8" w:space="0" w:color="auto"/>
            </w:tcBorders>
            <w:vAlign w:val="center"/>
          </w:tcPr>
          <w:p w:rsidR="006845C8" w:rsidRPr="006845C8" w:rsidRDefault="006845C8" w:rsidP="006845C8">
            <w:pPr>
              <w:spacing w:after="0" w:line="240" w:lineRule="auto"/>
              <w:ind w:firstLine="284"/>
              <w:jc w:val="center"/>
              <w:rPr>
                <w:rFonts w:ascii="Times New Roman" w:eastAsia="Times New Roman" w:hAnsi="Times New Roman" w:cs="Times New Roman"/>
                <w:lang w:eastAsia="ru-RU"/>
              </w:rPr>
            </w:pPr>
          </w:p>
        </w:tc>
      </w:tr>
      <w:tr w:rsidR="006845C8" w:rsidRPr="006845C8" w:rsidTr="004158F5">
        <w:trPr>
          <w:trHeight w:val="820"/>
        </w:trPr>
        <w:tc>
          <w:tcPr>
            <w:tcW w:w="409" w:type="pct"/>
            <w:tcBorders>
              <w:top w:val="nil"/>
              <w:left w:val="single" w:sz="8" w:space="0" w:color="auto"/>
              <w:bottom w:val="single" w:sz="8" w:space="0" w:color="auto"/>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b/>
                <w:bCs/>
                <w:lang w:eastAsia="ru-RU"/>
              </w:rPr>
            </w:pPr>
            <w:r w:rsidRPr="006845C8">
              <w:rPr>
                <w:rFonts w:ascii="Times New Roman" w:eastAsia="Times New Roman" w:hAnsi="Times New Roman" w:cs="Times New Roman"/>
                <w:b/>
                <w:bCs/>
                <w:lang w:eastAsia="ru-RU"/>
              </w:rPr>
              <w:t>6.</w:t>
            </w:r>
          </w:p>
        </w:tc>
        <w:tc>
          <w:tcPr>
            <w:tcW w:w="1143" w:type="pct"/>
            <w:tcBorders>
              <w:top w:val="nil"/>
              <w:left w:val="nil"/>
              <w:bottom w:val="single" w:sz="8" w:space="0" w:color="auto"/>
              <w:right w:val="single" w:sz="8" w:space="0" w:color="auto"/>
            </w:tcBorders>
            <w:shd w:val="clear" w:color="auto" w:fill="FFFFFF"/>
          </w:tcPr>
          <w:p w:rsidR="006845C8" w:rsidRPr="006845C8" w:rsidRDefault="006845C8" w:rsidP="006845C8">
            <w:pPr>
              <w:spacing w:after="0" w:line="240" w:lineRule="auto"/>
              <w:ind w:firstLine="284"/>
              <w:jc w:val="center"/>
              <w:rPr>
                <w:rFonts w:ascii="Times New Roman" w:eastAsia="Times New Roman" w:hAnsi="Times New Roman" w:cs="Times New Roman"/>
                <w:b/>
                <w:bCs/>
                <w:lang w:eastAsia="ru-RU"/>
              </w:rPr>
            </w:pPr>
            <w:r w:rsidRPr="006845C8">
              <w:rPr>
                <w:rFonts w:ascii="Times New Roman" w:eastAsia="Times New Roman" w:hAnsi="Times New Roman" w:cs="Times New Roman"/>
                <w:b/>
                <w:bCs/>
                <w:lang w:eastAsia="ru-RU"/>
              </w:rPr>
              <w:t>Всего по Чунскому районному муниципальному образованию</w:t>
            </w:r>
          </w:p>
        </w:tc>
        <w:tc>
          <w:tcPr>
            <w:tcW w:w="772" w:type="pct"/>
            <w:tcBorders>
              <w:top w:val="nil"/>
              <w:left w:val="nil"/>
              <w:bottom w:val="single" w:sz="8" w:space="0" w:color="auto"/>
              <w:right w:val="single" w:sz="8" w:space="0" w:color="auto"/>
            </w:tcBorders>
            <w:shd w:val="clear" w:color="auto" w:fill="FFFFFF"/>
            <w:vAlign w:val="bottom"/>
          </w:tcPr>
          <w:p w:rsidR="006845C8" w:rsidRPr="006845C8" w:rsidRDefault="006845C8" w:rsidP="006845C8">
            <w:pPr>
              <w:spacing w:after="0" w:line="240" w:lineRule="auto"/>
              <w:ind w:firstLine="284"/>
              <w:jc w:val="center"/>
              <w:rPr>
                <w:rFonts w:ascii="Times New Roman" w:eastAsia="Times New Roman" w:hAnsi="Times New Roman" w:cs="Times New Roman"/>
                <w:b/>
                <w:bCs/>
                <w:lang w:eastAsia="ru-RU"/>
              </w:rPr>
            </w:pPr>
            <w:r w:rsidRPr="006845C8">
              <w:rPr>
                <w:rFonts w:ascii="Times New Roman" w:eastAsia="Times New Roman" w:hAnsi="Times New Roman" w:cs="Times New Roman"/>
                <w:b/>
                <w:bCs/>
                <w:lang w:eastAsia="ru-RU"/>
              </w:rPr>
              <w:t>43</w:t>
            </w:r>
          </w:p>
        </w:tc>
        <w:tc>
          <w:tcPr>
            <w:tcW w:w="1571" w:type="pct"/>
            <w:tcBorders>
              <w:top w:val="nil"/>
              <w:left w:val="nil"/>
              <w:bottom w:val="single" w:sz="8" w:space="0" w:color="auto"/>
              <w:right w:val="single" w:sz="8" w:space="0" w:color="auto"/>
            </w:tcBorders>
            <w:shd w:val="clear" w:color="auto" w:fill="FFFFFF"/>
            <w:vAlign w:val="bottom"/>
          </w:tcPr>
          <w:p w:rsidR="006845C8" w:rsidRPr="006845C8" w:rsidRDefault="006845C8" w:rsidP="006845C8">
            <w:pPr>
              <w:spacing w:after="0" w:line="240" w:lineRule="auto"/>
              <w:ind w:firstLine="284"/>
              <w:jc w:val="center"/>
              <w:rPr>
                <w:rFonts w:ascii="Times New Roman" w:eastAsia="Times New Roman" w:hAnsi="Times New Roman" w:cs="Times New Roman"/>
                <w:b/>
                <w:bCs/>
                <w:lang w:eastAsia="ru-RU"/>
              </w:rPr>
            </w:pPr>
          </w:p>
        </w:tc>
        <w:tc>
          <w:tcPr>
            <w:tcW w:w="544" w:type="pct"/>
            <w:tcBorders>
              <w:top w:val="nil"/>
              <w:left w:val="nil"/>
              <w:bottom w:val="single" w:sz="8" w:space="0" w:color="auto"/>
              <w:right w:val="single" w:sz="8" w:space="0" w:color="auto"/>
            </w:tcBorders>
            <w:shd w:val="clear" w:color="auto" w:fill="FFFFFF"/>
            <w:vAlign w:val="bottom"/>
          </w:tcPr>
          <w:p w:rsidR="006845C8" w:rsidRPr="006845C8" w:rsidRDefault="006845C8" w:rsidP="006845C8">
            <w:pPr>
              <w:spacing w:after="0" w:line="240" w:lineRule="auto"/>
              <w:ind w:firstLine="284"/>
              <w:jc w:val="center"/>
              <w:rPr>
                <w:rFonts w:ascii="Times New Roman" w:eastAsia="Times New Roman" w:hAnsi="Times New Roman" w:cs="Times New Roman"/>
                <w:b/>
                <w:bCs/>
                <w:lang w:eastAsia="ru-RU"/>
              </w:rPr>
            </w:pPr>
            <w:r w:rsidRPr="006845C8">
              <w:rPr>
                <w:rFonts w:ascii="Times New Roman" w:eastAsia="Times New Roman" w:hAnsi="Times New Roman" w:cs="Times New Roman"/>
                <w:b/>
                <w:bCs/>
                <w:lang w:eastAsia="ru-RU"/>
              </w:rPr>
              <w:t>39240</w:t>
            </w:r>
          </w:p>
        </w:tc>
        <w:tc>
          <w:tcPr>
            <w:tcW w:w="561" w:type="pct"/>
            <w:tcBorders>
              <w:top w:val="nil"/>
              <w:left w:val="nil"/>
              <w:bottom w:val="single" w:sz="8" w:space="0" w:color="auto"/>
              <w:right w:val="single" w:sz="8" w:space="0" w:color="auto"/>
            </w:tcBorders>
            <w:shd w:val="clear" w:color="auto" w:fill="FFFFFF"/>
            <w:vAlign w:val="bottom"/>
          </w:tcPr>
          <w:p w:rsidR="006845C8" w:rsidRPr="006845C8" w:rsidRDefault="006845C8" w:rsidP="006845C8">
            <w:pPr>
              <w:spacing w:after="0" w:line="240" w:lineRule="auto"/>
              <w:ind w:firstLine="284"/>
              <w:jc w:val="center"/>
              <w:rPr>
                <w:rFonts w:ascii="Times New Roman" w:eastAsia="Times New Roman" w:hAnsi="Times New Roman" w:cs="Times New Roman"/>
                <w:b/>
                <w:bCs/>
                <w:lang w:eastAsia="ru-RU"/>
              </w:rPr>
            </w:pPr>
            <w:r w:rsidRPr="006845C8">
              <w:rPr>
                <w:rFonts w:ascii="Times New Roman" w:eastAsia="Times New Roman" w:hAnsi="Times New Roman" w:cs="Times New Roman"/>
                <w:b/>
                <w:bCs/>
                <w:lang w:eastAsia="ru-RU"/>
              </w:rPr>
              <w:t>100</w:t>
            </w:r>
          </w:p>
        </w:tc>
      </w:tr>
    </w:tbl>
    <w:p w:rsidR="007B711D" w:rsidRPr="007B711D" w:rsidRDefault="007B711D" w:rsidP="00DB7222">
      <w:pPr>
        <w:autoSpaceDE w:val="0"/>
        <w:autoSpaceDN w:val="0"/>
        <w:adjustRightInd w:val="0"/>
        <w:jc w:val="both"/>
        <w:rPr>
          <w:rFonts w:ascii="Times New Roman" w:eastAsia="Times New Roman" w:hAnsi="Times New Roman" w:cs="Times New Roman"/>
          <w:sz w:val="24"/>
          <w:szCs w:val="24"/>
          <w:lang w:eastAsia="ru-RU"/>
        </w:rPr>
      </w:pPr>
    </w:p>
    <w:p w:rsidR="007B711D" w:rsidRPr="007B711D" w:rsidRDefault="007B711D"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7" w:name="_Глава_3._Социально-демографический"/>
      <w:bookmarkEnd w:id="7"/>
      <w:r w:rsidRPr="007B711D">
        <w:rPr>
          <w:rFonts w:ascii="Times New Roman" w:eastAsia="Times New Roman" w:hAnsi="Times New Roman" w:cs="Times New Roman"/>
          <w:b/>
          <w:bCs/>
          <w:kern w:val="32"/>
          <w:sz w:val="24"/>
          <w:szCs w:val="32"/>
          <w:lang w:eastAsia="ru-RU"/>
        </w:rPr>
        <w:t xml:space="preserve">Глава 3. Социально-демографический состав и плотность населения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bCs/>
          <w:sz w:val="24"/>
          <w:szCs w:val="24"/>
          <w:lang w:eastAsia="ru-RU"/>
        </w:rPr>
      </w:pPr>
    </w:p>
    <w:p w:rsidR="00444AD6" w:rsidRPr="00444AD6" w:rsidRDefault="00444AD6" w:rsidP="00444AD6">
      <w:pPr>
        <w:spacing w:after="0" w:line="240" w:lineRule="auto"/>
        <w:ind w:firstLine="284"/>
        <w:jc w:val="both"/>
        <w:rPr>
          <w:rFonts w:ascii="Times New Roman" w:eastAsia="Times New Roman" w:hAnsi="Times New Roman" w:cs="Times New Roman"/>
          <w:sz w:val="24"/>
          <w:szCs w:val="24"/>
          <w:lang w:eastAsia="ru-RU"/>
        </w:rPr>
      </w:pPr>
      <w:r w:rsidRPr="00444AD6">
        <w:rPr>
          <w:rFonts w:ascii="Times New Roman" w:eastAsia="Times New Roman" w:hAnsi="Times New Roman" w:cs="Times New Roman"/>
          <w:sz w:val="24"/>
          <w:szCs w:val="24"/>
          <w:lang w:eastAsia="ru-RU"/>
        </w:rPr>
        <w:t>В сравнении с показателями по Иркутской области и Российской Федерации возрастная структура Чунского района отличается существенно большей долей населения в возрасте моложе трудоспособного и меньшей долей населения в трудоспособном возрасте.</w:t>
      </w:r>
    </w:p>
    <w:p w:rsidR="00444AD6" w:rsidRPr="00444AD6" w:rsidRDefault="00444AD6" w:rsidP="00444AD6">
      <w:pPr>
        <w:spacing w:after="0" w:line="240" w:lineRule="auto"/>
        <w:ind w:firstLine="284"/>
        <w:jc w:val="both"/>
        <w:rPr>
          <w:rFonts w:ascii="Times New Roman" w:eastAsia="Times New Roman" w:hAnsi="Times New Roman" w:cs="Times New Roman"/>
          <w:sz w:val="16"/>
          <w:szCs w:val="16"/>
          <w:lang w:eastAsia="ru-RU"/>
        </w:rPr>
      </w:pPr>
    </w:p>
    <w:p w:rsidR="00444AD6" w:rsidRPr="00444AD6" w:rsidRDefault="00642E27" w:rsidP="00444AD6">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w:t>
      </w:r>
      <w:r w:rsidR="00444AD6" w:rsidRPr="00444AD6">
        <w:rPr>
          <w:rFonts w:ascii="Times New Roman" w:eastAsia="Times New Roman" w:hAnsi="Times New Roman" w:cs="Times New Roman"/>
          <w:sz w:val="24"/>
          <w:szCs w:val="24"/>
          <w:lang w:eastAsia="ru-RU"/>
        </w:rPr>
        <w:t>. Сравнение с РФ и Иркутской областью</w:t>
      </w:r>
      <w:r w:rsidR="00495156">
        <w:rPr>
          <w:rFonts w:ascii="Times New Roman" w:eastAsia="Times New Roman" w:hAnsi="Times New Roman" w:cs="Times New Roman"/>
          <w:sz w:val="24"/>
          <w:szCs w:val="24"/>
          <w:lang w:eastAsia="ru-RU"/>
        </w:rPr>
        <w:t xml:space="preserve"> по возрастной структуре за 2011</w:t>
      </w:r>
      <w:r w:rsidR="00444AD6" w:rsidRPr="00444AD6">
        <w:rPr>
          <w:rFonts w:ascii="Times New Roman" w:eastAsia="Times New Roman" w:hAnsi="Times New Roman" w:cs="Times New Roman"/>
          <w:sz w:val="24"/>
          <w:szCs w:val="24"/>
          <w:lang w:eastAsia="ru-RU"/>
        </w:rPr>
        <w:t>г.</w:t>
      </w:r>
    </w:p>
    <w:p w:rsidR="00444AD6" w:rsidRPr="00444AD6" w:rsidRDefault="00444AD6" w:rsidP="00444AD6">
      <w:pPr>
        <w:spacing w:after="0" w:line="240" w:lineRule="auto"/>
        <w:ind w:firstLine="284"/>
        <w:jc w:val="both"/>
        <w:rPr>
          <w:rFonts w:ascii="Times New Roman" w:eastAsia="Times New Roman" w:hAnsi="Times New Roman" w:cs="Times New Roman"/>
          <w:sz w:val="16"/>
          <w:szCs w:val="16"/>
          <w:lang w:eastAsia="ru-RU"/>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984"/>
        <w:gridCol w:w="2055"/>
        <w:gridCol w:w="1351"/>
        <w:gridCol w:w="2345"/>
      </w:tblGrid>
      <w:tr w:rsidR="00444AD6" w:rsidRPr="00444AD6" w:rsidTr="004158F5">
        <w:trPr>
          <w:trHeight w:val="261"/>
        </w:trPr>
        <w:tc>
          <w:tcPr>
            <w:tcW w:w="396" w:type="pct"/>
            <w:shd w:val="clear" w:color="auto" w:fill="auto"/>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w:t>
            </w:r>
          </w:p>
        </w:tc>
        <w:tc>
          <w:tcPr>
            <w:tcW w:w="1573" w:type="pct"/>
            <w:shd w:val="clear" w:color="auto" w:fill="auto"/>
            <w:noWrap/>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Показатели</w:t>
            </w:r>
          </w:p>
        </w:tc>
        <w:tc>
          <w:tcPr>
            <w:tcW w:w="1083" w:type="pct"/>
            <w:shd w:val="clear" w:color="auto" w:fill="auto"/>
            <w:noWrap/>
          </w:tcPr>
          <w:p w:rsidR="00444AD6" w:rsidRPr="00444AD6" w:rsidRDefault="00444AD6" w:rsidP="00444AD6">
            <w:pPr>
              <w:spacing w:after="0" w:line="240" w:lineRule="auto"/>
              <w:jc w:val="center"/>
              <w:rPr>
                <w:rFonts w:ascii="Times New Roman" w:eastAsia="Times New Roman" w:hAnsi="Times New Roman" w:cs="Times New Roman"/>
                <w:color w:val="000000"/>
                <w:lang w:eastAsia="ru-RU"/>
              </w:rPr>
            </w:pPr>
            <w:r w:rsidRPr="00444AD6">
              <w:rPr>
                <w:rFonts w:ascii="Times New Roman" w:eastAsia="Times New Roman" w:hAnsi="Times New Roman" w:cs="Times New Roman"/>
                <w:color w:val="000000"/>
                <w:lang w:eastAsia="ru-RU"/>
              </w:rPr>
              <w:t>Чунское районное муниципальное образование</w:t>
            </w:r>
          </w:p>
        </w:tc>
        <w:tc>
          <w:tcPr>
            <w:tcW w:w="712" w:type="pct"/>
            <w:shd w:val="clear" w:color="auto" w:fill="auto"/>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color w:val="000000"/>
                <w:lang w:eastAsia="ru-RU"/>
              </w:rPr>
              <w:t>Иркутская область</w:t>
            </w:r>
          </w:p>
        </w:tc>
        <w:tc>
          <w:tcPr>
            <w:tcW w:w="1236" w:type="pct"/>
            <w:shd w:val="clear" w:color="auto" w:fill="auto"/>
            <w:noWrap/>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color w:val="000000"/>
                <w:lang w:eastAsia="ru-RU"/>
              </w:rPr>
              <w:t>Российская Федерация</w:t>
            </w:r>
          </w:p>
        </w:tc>
      </w:tr>
      <w:tr w:rsidR="00444AD6" w:rsidRPr="00444AD6" w:rsidTr="004158F5">
        <w:trPr>
          <w:trHeight w:val="182"/>
        </w:trPr>
        <w:tc>
          <w:tcPr>
            <w:tcW w:w="396" w:type="pct"/>
            <w:shd w:val="clear" w:color="auto" w:fill="auto"/>
          </w:tcPr>
          <w:p w:rsidR="00444AD6" w:rsidRPr="00444AD6" w:rsidRDefault="00444AD6" w:rsidP="00444AD6">
            <w:pPr>
              <w:spacing w:after="0" w:line="240" w:lineRule="auto"/>
              <w:jc w:val="center"/>
              <w:rPr>
                <w:rFonts w:ascii="Times New Roman" w:eastAsia="Times New Roman" w:hAnsi="Times New Roman" w:cs="Times New Roman"/>
                <w:lang w:val="en-US" w:eastAsia="ru-RU"/>
              </w:rPr>
            </w:pPr>
            <w:r w:rsidRPr="00444AD6">
              <w:rPr>
                <w:rFonts w:ascii="Times New Roman" w:eastAsia="Times New Roman" w:hAnsi="Times New Roman" w:cs="Times New Roman"/>
                <w:lang w:val="en-US" w:eastAsia="ru-RU"/>
              </w:rPr>
              <w:t>1</w:t>
            </w:r>
          </w:p>
        </w:tc>
        <w:tc>
          <w:tcPr>
            <w:tcW w:w="1573" w:type="pct"/>
            <w:shd w:val="clear" w:color="auto" w:fill="auto"/>
            <w:noWrap/>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моложе трудоспособного</w:t>
            </w:r>
          </w:p>
        </w:tc>
        <w:tc>
          <w:tcPr>
            <w:tcW w:w="1083" w:type="pct"/>
            <w:shd w:val="clear" w:color="auto" w:fill="auto"/>
            <w:noWrap/>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20,7</w:t>
            </w:r>
          </w:p>
        </w:tc>
        <w:tc>
          <w:tcPr>
            <w:tcW w:w="712" w:type="pct"/>
            <w:shd w:val="clear" w:color="auto" w:fill="auto"/>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18,9</w:t>
            </w:r>
          </w:p>
        </w:tc>
        <w:tc>
          <w:tcPr>
            <w:tcW w:w="1236" w:type="pct"/>
            <w:shd w:val="clear" w:color="auto" w:fill="auto"/>
            <w:noWrap/>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16,1</w:t>
            </w:r>
          </w:p>
        </w:tc>
      </w:tr>
      <w:tr w:rsidR="00444AD6" w:rsidRPr="00444AD6" w:rsidTr="004158F5">
        <w:trPr>
          <w:trHeight w:val="62"/>
        </w:trPr>
        <w:tc>
          <w:tcPr>
            <w:tcW w:w="396" w:type="pct"/>
            <w:shd w:val="clear" w:color="auto" w:fill="auto"/>
          </w:tcPr>
          <w:p w:rsidR="00444AD6" w:rsidRPr="00444AD6" w:rsidRDefault="00444AD6" w:rsidP="00444AD6">
            <w:pPr>
              <w:spacing w:after="0" w:line="240" w:lineRule="auto"/>
              <w:jc w:val="center"/>
              <w:rPr>
                <w:rFonts w:ascii="Times New Roman" w:eastAsia="Times New Roman" w:hAnsi="Times New Roman" w:cs="Times New Roman"/>
                <w:lang w:val="en-US" w:eastAsia="ru-RU"/>
              </w:rPr>
            </w:pPr>
            <w:r w:rsidRPr="00444AD6">
              <w:rPr>
                <w:rFonts w:ascii="Times New Roman" w:eastAsia="Times New Roman" w:hAnsi="Times New Roman" w:cs="Times New Roman"/>
                <w:lang w:val="en-US" w:eastAsia="ru-RU"/>
              </w:rPr>
              <w:t>2</w:t>
            </w:r>
          </w:p>
        </w:tc>
        <w:tc>
          <w:tcPr>
            <w:tcW w:w="1573" w:type="pct"/>
            <w:shd w:val="clear" w:color="auto" w:fill="auto"/>
            <w:noWrap/>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в трудоспособном</w:t>
            </w:r>
          </w:p>
        </w:tc>
        <w:tc>
          <w:tcPr>
            <w:tcW w:w="1083" w:type="pct"/>
            <w:shd w:val="clear" w:color="auto" w:fill="auto"/>
            <w:noWrap/>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60,5</w:t>
            </w:r>
          </w:p>
        </w:tc>
        <w:tc>
          <w:tcPr>
            <w:tcW w:w="712" w:type="pct"/>
            <w:shd w:val="clear" w:color="auto" w:fill="auto"/>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62,5</w:t>
            </w:r>
          </w:p>
        </w:tc>
        <w:tc>
          <w:tcPr>
            <w:tcW w:w="1236" w:type="pct"/>
            <w:shd w:val="clear" w:color="auto" w:fill="auto"/>
            <w:noWrap/>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62,2</w:t>
            </w:r>
          </w:p>
        </w:tc>
      </w:tr>
      <w:tr w:rsidR="00444AD6" w:rsidRPr="00444AD6" w:rsidTr="004158F5">
        <w:trPr>
          <w:trHeight w:val="90"/>
        </w:trPr>
        <w:tc>
          <w:tcPr>
            <w:tcW w:w="396" w:type="pct"/>
            <w:shd w:val="clear" w:color="auto" w:fill="auto"/>
          </w:tcPr>
          <w:p w:rsidR="00444AD6" w:rsidRPr="00444AD6" w:rsidRDefault="00444AD6" w:rsidP="00444AD6">
            <w:pPr>
              <w:spacing w:after="0" w:line="240" w:lineRule="auto"/>
              <w:jc w:val="center"/>
              <w:rPr>
                <w:rFonts w:ascii="Times New Roman" w:eastAsia="Times New Roman" w:hAnsi="Times New Roman" w:cs="Times New Roman"/>
                <w:lang w:val="en-US" w:eastAsia="ru-RU"/>
              </w:rPr>
            </w:pPr>
            <w:r w:rsidRPr="00444AD6">
              <w:rPr>
                <w:rFonts w:ascii="Times New Roman" w:eastAsia="Times New Roman" w:hAnsi="Times New Roman" w:cs="Times New Roman"/>
                <w:lang w:val="en-US" w:eastAsia="ru-RU"/>
              </w:rPr>
              <w:t>3</w:t>
            </w:r>
          </w:p>
        </w:tc>
        <w:tc>
          <w:tcPr>
            <w:tcW w:w="1573" w:type="pct"/>
            <w:shd w:val="clear" w:color="auto" w:fill="auto"/>
            <w:noWrap/>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старше трудоспособного</w:t>
            </w:r>
          </w:p>
        </w:tc>
        <w:tc>
          <w:tcPr>
            <w:tcW w:w="1083" w:type="pct"/>
            <w:shd w:val="clear" w:color="auto" w:fill="auto"/>
            <w:noWrap/>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18,8</w:t>
            </w:r>
          </w:p>
        </w:tc>
        <w:tc>
          <w:tcPr>
            <w:tcW w:w="712" w:type="pct"/>
            <w:shd w:val="clear" w:color="auto" w:fill="auto"/>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18,6</w:t>
            </w:r>
          </w:p>
        </w:tc>
        <w:tc>
          <w:tcPr>
            <w:tcW w:w="1236" w:type="pct"/>
            <w:shd w:val="clear" w:color="auto" w:fill="auto"/>
            <w:noWrap/>
          </w:tcPr>
          <w:p w:rsidR="00444AD6" w:rsidRPr="00444AD6" w:rsidRDefault="00444AD6" w:rsidP="00444AD6">
            <w:pPr>
              <w:spacing w:after="0" w:line="240" w:lineRule="auto"/>
              <w:jc w:val="center"/>
              <w:rPr>
                <w:rFonts w:ascii="Times New Roman" w:eastAsia="Times New Roman" w:hAnsi="Times New Roman" w:cs="Times New Roman"/>
                <w:lang w:eastAsia="ru-RU"/>
              </w:rPr>
            </w:pPr>
            <w:r w:rsidRPr="00444AD6">
              <w:rPr>
                <w:rFonts w:ascii="Times New Roman" w:eastAsia="Times New Roman" w:hAnsi="Times New Roman" w:cs="Times New Roman"/>
                <w:lang w:eastAsia="ru-RU"/>
              </w:rPr>
              <w:t>21,7</w:t>
            </w:r>
          </w:p>
        </w:tc>
      </w:tr>
    </w:tbl>
    <w:p w:rsidR="00444AD6" w:rsidRPr="00444AD6" w:rsidRDefault="00444AD6" w:rsidP="00444AD6">
      <w:pPr>
        <w:spacing w:after="0" w:line="240" w:lineRule="auto"/>
        <w:ind w:firstLine="284"/>
        <w:jc w:val="both"/>
        <w:rPr>
          <w:rFonts w:ascii="Times New Roman" w:eastAsia="Times New Roman" w:hAnsi="Times New Roman" w:cs="Times New Roman"/>
          <w:sz w:val="24"/>
          <w:szCs w:val="24"/>
          <w:lang w:bidi="en-US"/>
        </w:rPr>
      </w:pPr>
    </w:p>
    <w:p w:rsidR="00444AD6" w:rsidRPr="00444AD6" w:rsidRDefault="00444AD6" w:rsidP="00444AD6">
      <w:pPr>
        <w:spacing w:after="0" w:line="240" w:lineRule="auto"/>
        <w:ind w:firstLine="284"/>
        <w:jc w:val="both"/>
        <w:rPr>
          <w:rFonts w:ascii="Times New Roman" w:eastAsia="Times New Roman" w:hAnsi="Times New Roman" w:cs="Times New Roman"/>
          <w:sz w:val="24"/>
          <w:szCs w:val="24"/>
          <w:lang w:bidi="en-US"/>
        </w:rPr>
      </w:pPr>
      <w:r w:rsidRPr="00444AD6">
        <w:rPr>
          <w:rFonts w:ascii="Times New Roman" w:eastAsia="Times New Roman" w:hAnsi="Times New Roman" w:cs="Times New Roman"/>
          <w:sz w:val="24"/>
          <w:szCs w:val="24"/>
          <w:lang w:bidi="en-US"/>
        </w:rPr>
        <w:t xml:space="preserve">За последние 9 лет не наблюдалось резких колебаний численности населения муниципальных образований МО «Чунский район». В большей части населенных пунктах происходило сокращение численности населения. </w:t>
      </w:r>
    </w:p>
    <w:p w:rsidR="00444AD6" w:rsidRPr="007B711D" w:rsidRDefault="00444AD6" w:rsidP="00444AD6">
      <w:pPr>
        <w:spacing w:after="0" w:line="240" w:lineRule="auto"/>
        <w:ind w:firstLine="284"/>
        <w:jc w:val="both"/>
        <w:rPr>
          <w:rFonts w:ascii="Times New Roman" w:eastAsia="Times New Roman" w:hAnsi="Times New Roman" w:cs="Times New Roman"/>
          <w:sz w:val="24"/>
          <w:szCs w:val="24"/>
          <w:lang w:eastAsia="ru-RU"/>
        </w:rPr>
      </w:pPr>
      <w:r w:rsidRPr="00444AD6">
        <w:rPr>
          <w:rFonts w:ascii="Times New Roman" w:eastAsia="Times New Roman" w:hAnsi="Times New Roman" w:cs="Times New Roman"/>
          <w:sz w:val="24"/>
          <w:szCs w:val="24"/>
          <w:lang w:eastAsia="ru-RU"/>
        </w:rPr>
        <w:t>Возрастная структура населения такова, что доля трудоспособного населения составляет 60%. Доля населения в возрасте старше трудоспособного – 19%. Такая структура говорит о достаточно высокой нагрузке на трудоспособное население.</w:t>
      </w:r>
      <w:bookmarkStart w:id="8" w:name="_Глава_4._Дифференциация"/>
      <w:bookmarkEnd w:id="8"/>
    </w:p>
    <w:p w:rsidR="00444AD6" w:rsidRPr="007B711D" w:rsidRDefault="00642E27" w:rsidP="00444AD6">
      <w:pPr>
        <w:autoSpaceDE w:val="0"/>
        <w:autoSpaceDN w:val="0"/>
        <w:adjustRightInd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w:t>
      </w:r>
      <w:r w:rsidR="00444AD6" w:rsidRPr="007B711D">
        <w:rPr>
          <w:rFonts w:ascii="Times New Roman" w:eastAsia="Times New Roman" w:hAnsi="Times New Roman" w:cs="Times New Roman"/>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920"/>
        <w:gridCol w:w="1992"/>
        <w:gridCol w:w="1790"/>
        <w:gridCol w:w="1439"/>
      </w:tblGrid>
      <w:tr w:rsidR="00444AD6" w:rsidRPr="002C6316" w:rsidTr="004158F5">
        <w:trPr>
          <w:trHeight w:val="1064"/>
        </w:trPr>
        <w:tc>
          <w:tcPr>
            <w:tcW w:w="244"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bCs/>
                <w:lang w:eastAsia="ru-RU"/>
              </w:rPr>
            </w:pPr>
            <w:r w:rsidRPr="002C6316">
              <w:rPr>
                <w:rFonts w:ascii="Times New Roman" w:eastAsia="Times New Roman" w:hAnsi="Times New Roman" w:cs="Times New Roman"/>
                <w:bCs/>
                <w:lang w:eastAsia="ru-RU"/>
              </w:rPr>
              <w:t>№</w:t>
            </w:r>
          </w:p>
        </w:tc>
        <w:tc>
          <w:tcPr>
            <w:tcW w:w="1596"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bCs/>
                <w:lang w:eastAsia="ru-RU"/>
              </w:rPr>
            </w:pPr>
            <w:r w:rsidRPr="002C6316">
              <w:rPr>
                <w:rFonts w:ascii="Times New Roman" w:eastAsia="Times New Roman" w:hAnsi="Times New Roman" w:cs="Times New Roman"/>
                <w:bCs/>
                <w:lang w:eastAsia="ru-RU"/>
              </w:rPr>
              <w:t>Муниципальные образования</w:t>
            </w:r>
          </w:p>
        </w:tc>
        <w:tc>
          <w:tcPr>
            <w:tcW w:w="818"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bCs/>
                <w:lang w:eastAsia="ru-RU"/>
              </w:rPr>
            </w:pPr>
            <w:r w:rsidRPr="002C6316">
              <w:rPr>
                <w:rFonts w:ascii="Times New Roman" w:eastAsia="Times New Roman" w:hAnsi="Times New Roman" w:cs="Times New Roman"/>
                <w:bCs/>
                <w:lang w:eastAsia="ru-RU"/>
              </w:rPr>
              <w:t>Численность постоянного населения, чел.</w:t>
            </w:r>
          </w:p>
        </w:tc>
        <w:tc>
          <w:tcPr>
            <w:tcW w:w="668"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bCs/>
                <w:lang w:eastAsia="ru-RU"/>
              </w:rPr>
            </w:pPr>
            <w:r w:rsidRPr="002C6316">
              <w:rPr>
                <w:rFonts w:ascii="Times New Roman" w:eastAsia="Times New Roman" w:hAnsi="Times New Roman" w:cs="Times New Roman"/>
                <w:bCs/>
                <w:lang w:eastAsia="ru-RU"/>
              </w:rPr>
              <w:t>Площадь муниципального образования, кв.км</w:t>
            </w:r>
          </w:p>
        </w:tc>
        <w:tc>
          <w:tcPr>
            <w:tcW w:w="594"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bCs/>
                <w:lang w:eastAsia="ru-RU"/>
              </w:rPr>
            </w:pPr>
            <w:r w:rsidRPr="002C6316">
              <w:rPr>
                <w:rFonts w:ascii="Times New Roman" w:eastAsia="Times New Roman" w:hAnsi="Times New Roman" w:cs="Times New Roman"/>
                <w:bCs/>
                <w:lang w:eastAsia="ru-RU"/>
              </w:rPr>
              <w:t>Плотность населения чел./кв.км</w:t>
            </w:r>
          </w:p>
        </w:tc>
      </w:tr>
      <w:tr w:rsidR="00444AD6" w:rsidRPr="002C6316" w:rsidTr="004158F5">
        <w:trPr>
          <w:trHeight w:val="152"/>
        </w:trPr>
        <w:tc>
          <w:tcPr>
            <w:tcW w:w="244"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1.</w:t>
            </w:r>
          </w:p>
        </w:tc>
        <w:tc>
          <w:tcPr>
            <w:tcW w:w="1596"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Муниципальное образование "Октябрьское"</w:t>
            </w:r>
          </w:p>
        </w:tc>
        <w:tc>
          <w:tcPr>
            <w:tcW w:w="818" w:type="pct"/>
            <w:shd w:val="clear" w:color="auto" w:fill="auto"/>
          </w:tcPr>
          <w:p w:rsidR="00444AD6" w:rsidRPr="002C6316" w:rsidRDefault="00444AD6" w:rsidP="00F17C44">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5</w:t>
            </w:r>
            <w:r w:rsidR="00F17C44">
              <w:rPr>
                <w:rFonts w:ascii="Times New Roman" w:eastAsia="Times New Roman" w:hAnsi="Times New Roman" w:cs="Times New Roman"/>
                <w:lang w:eastAsia="ru-RU"/>
              </w:rPr>
              <w:t>224</w:t>
            </w:r>
          </w:p>
        </w:tc>
        <w:tc>
          <w:tcPr>
            <w:tcW w:w="668"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val="en-US" w:eastAsia="ru-RU"/>
              </w:rPr>
            </w:pPr>
            <w:r w:rsidRPr="002C6316">
              <w:rPr>
                <w:rFonts w:ascii="Times New Roman" w:eastAsia="Times New Roman" w:hAnsi="Times New Roman" w:cs="Times New Roman"/>
                <w:lang w:eastAsia="ru-RU"/>
              </w:rPr>
              <w:t>111</w:t>
            </w:r>
            <w:r w:rsidRPr="002C6316">
              <w:rPr>
                <w:rFonts w:ascii="Times New Roman" w:eastAsia="Times New Roman" w:hAnsi="Times New Roman" w:cs="Times New Roman"/>
                <w:lang w:val="en-US" w:eastAsia="ru-RU"/>
              </w:rPr>
              <w:t>3</w:t>
            </w:r>
          </w:p>
        </w:tc>
        <w:tc>
          <w:tcPr>
            <w:tcW w:w="594" w:type="pct"/>
            <w:shd w:val="clear" w:color="auto" w:fill="auto"/>
          </w:tcPr>
          <w:p w:rsidR="00444AD6" w:rsidRPr="002C6316" w:rsidRDefault="00F17C44" w:rsidP="0041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4,69</w:t>
            </w:r>
          </w:p>
        </w:tc>
      </w:tr>
      <w:tr w:rsidR="00444AD6" w:rsidRPr="002C6316" w:rsidTr="004158F5">
        <w:trPr>
          <w:trHeight w:val="82"/>
        </w:trPr>
        <w:tc>
          <w:tcPr>
            <w:tcW w:w="244"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2.</w:t>
            </w:r>
          </w:p>
        </w:tc>
        <w:tc>
          <w:tcPr>
            <w:tcW w:w="1596"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Муниципальное образование "Лесогорское"</w:t>
            </w:r>
          </w:p>
        </w:tc>
        <w:tc>
          <w:tcPr>
            <w:tcW w:w="818" w:type="pct"/>
            <w:shd w:val="clear" w:color="auto" w:fill="auto"/>
          </w:tcPr>
          <w:p w:rsidR="00444AD6" w:rsidRPr="002C6316" w:rsidRDefault="00F17C44" w:rsidP="0041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5577</w:t>
            </w:r>
          </w:p>
        </w:tc>
        <w:tc>
          <w:tcPr>
            <w:tcW w:w="668"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val="en-US" w:eastAsia="ru-RU"/>
              </w:rPr>
            </w:pPr>
            <w:r w:rsidRPr="002C6316">
              <w:rPr>
                <w:rFonts w:ascii="Times New Roman" w:eastAsia="Times New Roman" w:hAnsi="Times New Roman" w:cs="Times New Roman"/>
                <w:lang w:eastAsia="ru-RU"/>
              </w:rPr>
              <w:t>175,</w:t>
            </w:r>
            <w:r w:rsidRPr="002C6316">
              <w:rPr>
                <w:rFonts w:ascii="Times New Roman" w:eastAsia="Times New Roman" w:hAnsi="Times New Roman" w:cs="Times New Roman"/>
                <w:lang w:val="en-US" w:eastAsia="ru-RU"/>
              </w:rPr>
              <w:t>6</w:t>
            </w:r>
          </w:p>
        </w:tc>
        <w:tc>
          <w:tcPr>
            <w:tcW w:w="594" w:type="pct"/>
            <w:shd w:val="clear" w:color="auto" w:fill="auto"/>
          </w:tcPr>
          <w:p w:rsidR="00444AD6" w:rsidRPr="002C6316" w:rsidRDefault="006F1C7A" w:rsidP="0041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31,75</w:t>
            </w:r>
          </w:p>
        </w:tc>
      </w:tr>
      <w:tr w:rsidR="00444AD6" w:rsidRPr="002C6316" w:rsidTr="004158F5">
        <w:trPr>
          <w:trHeight w:val="218"/>
        </w:trPr>
        <w:tc>
          <w:tcPr>
            <w:tcW w:w="244"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3.</w:t>
            </w:r>
          </w:p>
        </w:tc>
        <w:tc>
          <w:tcPr>
            <w:tcW w:w="1596"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Муниципальное образование "Балтуринское"</w:t>
            </w:r>
          </w:p>
        </w:tc>
        <w:tc>
          <w:tcPr>
            <w:tcW w:w="818" w:type="pct"/>
            <w:shd w:val="clear" w:color="auto" w:fill="auto"/>
          </w:tcPr>
          <w:p w:rsidR="00444AD6" w:rsidRPr="002C6316" w:rsidRDefault="00F17C44" w:rsidP="0041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519</w:t>
            </w:r>
          </w:p>
        </w:tc>
        <w:tc>
          <w:tcPr>
            <w:tcW w:w="668"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96,1</w:t>
            </w:r>
          </w:p>
        </w:tc>
        <w:tc>
          <w:tcPr>
            <w:tcW w:w="594" w:type="pct"/>
            <w:shd w:val="clear" w:color="auto" w:fill="auto"/>
          </w:tcPr>
          <w:p w:rsidR="00444AD6" w:rsidRPr="002C6316" w:rsidRDefault="006F1C7A" w:rsidP="0041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r>
      <w:tr w:rsidR="00444AD6" w:rsidRPr="002C6316" w:rsidTr="004158F5">
        <w:trPr>
          <w:trHeight w:val="160"/>
        </w:trPr>
        <w:tc>
          <w:tcPr>
            <w:tcW w:w="244"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4.</w:t>
            </w:r>
          </w:p>
        </w:tc>
        <w:tc>
          <w:tcPr>
            <w:tcW w:w="1596"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Муниципальное образование "Новочунское"</w:t>
            </w:r>
          </w:p>
        </w:tc>
        <w:tc>
          <w:tcPr>
            <w:tcW w:w="818" w:type="pct"/>
            <w:shd w:val="clear" w:color="auto" w:fill="auto"/>
          </w:tcPr>
          <w:p w:rsidR="00444AD6" w:rsidRPr="002C6316" w:rsidRDefault="00444AD6" w:rsidP="00F17C44">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2</w:t>
            </w:r>
            <w:r w:rsidR="00F17C44">
              <w:rPr>
                <w:rFonts w:ascii="Times New Roman" w:eastAsia="Times New Roman" w:hAnsi="Times New Roman" w:cs="Times New Roman"/>
                <w:lang w:eastAsia="ru-RU"/>
              </w:rPr>
              <w:t>023</w:t>
            </w:r>
          </w:p>
        </w:tc>
        <w:tc>
          <w:tcPr>
            <w:tcW w:w="668"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235,6</w:t>
            </w:r>
          </w:p>
        </w:tc>
        <w:tc>
          <w:tcPr>
            <w:tcW w:w="594" w:type="pct"/>
            <w:shd w:val="clear" w:color="auto" w:fill="auto"/>
          </w:tcPr>
          <w:p w:rsidR="00444AD6" w:rsidRPr="002C6316" w:rsidRDefault="006F1C7A" w:rsidP="0041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8,58</w:t>
            </w:r>
          </w:p>
        </w:tc>
      </w:tr>
      <w:tr w:rsidR="00444AD6" w:rsidRPr="002C6316" w:rsidTr="004158F5">
        <w:trPr>
          <w:trHeight w:val="101"/>
        </w:trPr>
        <w:tc>
          <w:tcPr>
            <w:tcW w:w="244"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5.</w:t>
            </w:r>
          </w:p>
        </w:tc>
        <w:tc>
          <w:tcPr>
            <w:tcW w:w="1596"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Муниципальное образование "Каменское"</w:t>
            </w:r>
          </w:p>
        </w:tc>
        <w:tc>
          <w:tcPr>
            <w:tcW w:w="818" w:type="pct"/>
            <w:shd w:val="clear" w:color="auto" w:fill="auto"/>
          </w:tcPr>
          <w:p w:rsidR="00444AD6" w:rsidRPr="002C6316" w:rsidRDefault="00444AD6" w:rsidP="00F17C44">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1</w:t>
            </w:r>
            <w:r w:rsidR="00F17C44">
              <w:rPr>
                <w:rFonts w:ascii="Times New Roman" w:eastAsia="Times New Roman" w:hAnsi="Times New Roman" w:cs="Times New Roman"/>
                <w:lang w:eastAsia="ru-RU"/>
              </w:rPr>
              <w:t>184</w:t>
            </w:r>
          </w:p>
        </w:tc>
        <w:tc>
          <w:tcPr>
            <w:tcW w:w="668"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872,2</w:t>
            </w:r>
          </w:p>
        </w:tc>
        <w:tc>
          <w:tcPr>
            <w:tcW w:w="594" w:type="pct"/>
            <w:shd w:val="clear" w:color="auto" w:fill="auto"/>
          </w:tcPr>
          <w:p w:rsidR="00444AD6" w:rsidRPr="002C6316" w:rsidRDefault="00444AD6" w:rsidP="006F1C7A">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1,</w:t>
            </w:r>
            <w:r w:rsidR="006F1C7A">
              <w:rPr>
                <w:rFonts w:ascii="Times New Roman" w:eastAsia="Times New Roman" w:hAnsi="Times New Roman" w:cs="Times New Roman"/>
                <w:lang w:eastAsia="ru-RU"/>
              </w:rPr>
              <w:t>35</w:t>
            </w:r>
          </w:p>
        </w:tc>
      </w:tr>
      <w:tr w:rsidR="00444AD6" w:rsidRPr="002C6316" w:rsidTr="004158F5">
        <w:trPr>
          <w:trHeight w:val="72"/>
        </w:trPr>
        <w:tc>
          <w:tcPr>
            <w:tcW w:w="244"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6.</w:t>
            </w:r>
          </w:p>
        </w:tc>
        <w:tc>
          <w:tcPr>
            <w:tcW w:w="1596"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Муниципальное образование "Бунбуйское"</w:t>
            </w:r>
          </w:p>
        </w:tc>
        <w:tc>
          <w:tcPr>
            <w:tcW w:w="818" w:type="pct"/>
            <w:shd w:val="clear" w:color="auto" w:fill="auto"/>
          </w:tcPr>
          <w:p w:rsidR="00444AD6" w:rsidRPr="002C6316" w:rsidRDefault="00F17C44" w:rsidP="0041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412</w:t>
            </w:r>
          </w:p>
        </w:tc>
        <w:tc>
          <w:tcPr>
            <w:tcW w:w="668"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3722</w:t>
            </w:r>
          </w:p>
        </w:tc>
        <w:tc>
          <w:tcPr>
            <w:tcW w:w="594" w:type="pct"/>
            <w:shd w:val="clear" w:color="auto" w:fill="auto"/>
          </w:tcPr>
          <w:p w:rsidR="00444AD6" w:rsidRPr="002C6316" w:rsidRDefault="006F1C7A" w:rsidP="0041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0,11</w:t>
            </w:r>
          </w:p>
        </w:tc>
      </w:tr>
      <w:tr w:rsidR="00444AD6" w:rsidRPr="002C6316" w:rsidTr="004158F5">
        <w:trPr>
          <w:trHeight w:val="194"/>
        </w:trPr>
        <w:tc>
          <w:tcPr>
            <w:tcW w:w="244"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7.</w:t>
            </w:r>
          </w:p>
        </w:tc>
        <w:tc>
          <w:tcPr>
            <w:tcW w:w="1596"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Муниципальное образование "Чунское"</w:t>
            </w:r>
          </w:p>
        </w:tc>
        <w:tc>
          <w:tcPr>
            <w:tcW w:w="818" w:type="pct"/>
            <w:shd w:val="clear" w:color="auto" w:fill="auto"/>
          </w:tcPr>
          <w:p w:rsidR="00444AD6" w:rsidRPr="002C6316" w:rsidRDefault="00444AD6" w:rsidP="00F17C44">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1</w:t>
            </w:r>
            <w:r w:rsidR="00F17C44">
              <w:rPr>
                <w:rFonts w:ascii="Times New Roman" w:eastAsia="Times New Roman" w:hAnsi="Times New Roman" w:cs="Times New Roman"/>
                <w:lang w:eastAsia="ru-RU"/>
              </w:rPr>
              <w:t>3924</w:t>
            </w:r>
          </w:p>
        </w:tc>
        <w:tc>
          <w:tcPr>
            <w:tcW w:w="668"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val="en-US" w:eastAsia="ru-RU"/>
              </w:rPr>
              <w:t>23</w:t>
            </w:r>
            <w:r w:rsidRPr="002C6316">
              <w:rPr>
                <w:rFonts w:ascii="Times New Roman" w:eastAsia="Times New Roman" w:hAnsi="Times New Roman" w:cs="Times New Roman"/>
                <w:lang w:eastAsia="ru-RU"/>
              </w:rPr>
              <w:t>8,7</w:t>
            </w:r>
          </w:p>
        </w:tc>
        <w:tc>
          <w:tcPr>
            <w:tcW w:w="594" w:type="pct"/>
            <w:shd w:val="clear" w:color="auto" w:fill="auto"/>
          </w:tcPr>
          <w:p w:rsidR="00444AD6" w:rsidRPr="002C6316" w:rsidRDefault="006F1C7A" w:rsidP="0041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58,3</w:t>
            </w:r>
          </w:p>
        </w:tc>
      </w:tr>
      <w:tr w:rsidR="00444AD6" w:rsidRPr="002C6316" w:rsidTr="004158F5">
        <w:trPr>
          <w:trHeight w:val="150"/>
        </w:trPr>
        <w:tc>
          <w:tcPr>
            <w:tcW w:w="244"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8.</w:t>
            </w:r>
          </w:p>
        </w:tc>
        <w:tc>
          <w:tcPr>
            <w:tcW w:w="1596"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Муниципальное образование "Червянское"</w:t>
            </w:r>
          </w:p>
        </w:tc>
        <w:tc>
          <w:tcPr>
            <w:tcW w:w="818" w:type="pct"/>
            <w:shd w:val="clear" w:color="auto" w:fill="auto"/>
          </w:tcPr>
          <w:p w:rsidR="00444AD6" w:rsidRPr="002C6316" w:rsidRDefault="00F17C44" w:rsidP="0041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668"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4778,8</w:t>
            </w:r>
          </w:p>
        </w:tc>
        <w:tc>
          <w:tcPr>
            <w:tcW w:w="594" w:type="pct"/>
            <w:shd w:val="clear" w:color="auto" w:fill="auto"/>
          </w:tcPr>
          <w:p w:rsidR="00444AD6" w:rsidRPr="002C6316" w:rsidRDefault="00444AD6" w:rsidP="006F1C7A">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0,0</w:t>
            </w:r>
            <w:r w:rsidR="006F1C7A">
              <w:rPr>
                <w:rFonts w:ascii="Times New Roman" w:eastAsia="Times New Roman" w:hAnsi="Times New Roman" w:cs="Times New Roman"/>
                <w:lang w:eastAsia="ru-RU"/>
              </w:rPr>
              <w:t>5</w:t>
            </w:r>
          </w:p>
        </w:tc>
      </w:tr>
      <w:tr w:rsidR="00444AD6" w:rsidRPr="002C6316" w:rsidTr="004158F5">
        <w:trPr>
          <w:trHeight w:val="106"/>
        </w:trPr>
        <w:tc>
          <w:tcPr>
            <w:tcW w:w="244"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9.</w:t>
            </w:r>
          </w:p>
        </w:tc>
        <w:tc>
          <w:tcPr>
            <w:tcW w:w="1596"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Муниципальное образование "Таргизское"</w:t>
            </w:r>
          </w:p>
        </w:tc>
        <w:tc>
          <w:tcPr>
            <w:tcW w:w="818" w:type="pct"/>
            <w:shd w:val="clear" w:color="auto" w:fill="auto"/>
          </w:tcPr>
          <w:p w:rsidR="00444AD6" w:rsidRPr="002C6316" w:rsidRDefault="00444AD6" w:rsidP="00F17C44">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1</w:t>
            </w:r>
            <w:r w:rsidR="00F17C44">
              <w:rPr>
                <w:rFonts w:ascii="Times New Roman" w:eastAsia="Times New Roman" w:hAnsi="Times New Roman" w:cs="Times New Roman"/>
                <w:lang w:eastAsia="ru-RU"/>
              </w:rPr>
              <w:t>570</w:t>
            </w:r>
          </w:p>
        </w:tc>
        <w:tc>
          <w:tcPr>
            <w:tcW w:w="668"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3564,8</w:t>
            </w:r>
          </w:p>
        </w:tc>
        <w:tc>
          <w:tcPr>
            <w:tcW w:w="594" w:type="pct"/>
            <w:shd w:val="clear" w:color="auto" w:fill="auto"/>
          </w:tcPr>
          <w:p w:rsidR="00444AD6" w:rsidRPr="002C6316" w:rsidRDefault="00444AD6" w:rsidP="006F1C7A">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0,</w:t>
            </w:r>
            <w:r w:rsidR="006F1C7A">
              <w:rPr>
                <w:rFonts w:ascii="Times New Roman" w:eastAsia="Times New Roman" w:hAnsi="Times New Roman" w:cs="Times New Roman"/>
                <w:lang w:eastAsia="ru-RU"/>
              </w:rPr>
              <w:t>44</w:t>
            </w:r>
          </w:p>
        </w:tc>
      </w:tr>
      <w:tr w:rsidR="00444AD6" w:rsidRPr="002C6316" w:rsidTr="004158F5">
        <w:trPr>
          <w:trHeight w:val="241"/>
        </w:trPr>
        <w:tc>
          <w:tcPr>
            <w:tcW w:w="244"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10.</w:t>
            </w:r>
          </w:p>
        </w:tc>
        <w:tc>
          <w:tcPr>
            <w:tcW w:w="1596"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Муниципальное образование "Веселовское"</w:t>
            </w:r>
          </w:p>
        </w:tc>
        <w:tc>
          <w:tcPr>
            <w:tcW w:w="818" w:type="pct"/>
            <w:shd w:val="clear" w:color="auto" w:fill="auto"/>
          </w:tcPr>
          <w:p w:rsidR="00444AD6" w:rsidRPr="002C6316" w:rsidRDefault="00F17C44" w:rsidP="0041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1791</w:t>
            </w:r>
          </w:p>
        </w:tc>
        <w:tc>
          <w:tcPr>
            <w:tcW w:w="668"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2556,4</w:t>
            </w:r>
          </w:p>
        </w:tc>
        <w:tc>
          <w:tcPr>
            <w:tcW w:w="594" w:type="pct"/>
            <w:shd w:val="clear" w:color="auto" w:fill="auto"/>
          </w:tcPr>
          <w:p w:rsidR="00444AD6" w:rsidRPr="002C6316" w:rsidRDefault="00444AD6" w:rsidP="006F1C7A">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0,</w:t>
            </w:r>
            <w:r w:rsidR="006F1C7A">
              <w:rPr>
                <w:rFonts w:ascii="Times New Roman" w:eastAsia="Times New Roman" w:hAnsi="Times New Roman" w:cs="Times New Roman"/>
                <w:lang w:eastAsia="ru-RU"/>
              </w:rPr>
              <w:t>70</w:t>
            </w:r>
          </w:p>
        </w:tc>
      </w:tr>
      <w:tr w:rsidR="00444AD6" w:rsidRPr="002C6316" w:rsidTr="004158F5">
        <w:trPr>
          <w:trHeight w:val="156"/>
        </w:trPr>
        <w:tc>
          <w:tcPr>
            <w:tcW w:w="244"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11.</w:t>
            </w:r>
          </w:p>
        </w:tc>
        <w:tc>
          <w:tcPr>
            <w:tcW w:w="1596"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Муниципальное образование «Мухинское»</w:t>
            </w:r>
          </w:p>
        </w:tc>
        <w:tc>
          <w:tcPr>
            <w:tcW w:w="818" w:type="pct"/>
            <w:shd w:val="clear" w:color="auto" w:fill="auto"/>
          </w:tcPr>
          <w:p w:rsidR="00444AD6" w:rsidRPr="002C6316" w:rsidRDefault="00F17C44" w:rsidP="0041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272</w:t>
            </w:r>
          </w:p>
        </w:tc>
        <w:tc>
          <w:tcPr>
            <w:tcW w:w="668"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307,4</w:t>
            </w:r>
          </w:p>
        </w:tc>
        <w:tc>
          <w:tcPr>
            <w:tcW w:w="594" w:type="pct"/>
            <w:shd w:val="clear" w:color="auto" w:fill="auto"/>
          </w:tcPr>
          <w:p w:rsidR="00444AD6" w:rsidRPr="002C6316" w:rsidRDefault="006F1C7A" w:rsidP="0041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0,88</w:t>
            </w:r>
          </w:p>
        </w:tc>
      </w:tr>
      <w:tr w:rsidR="00444AD6" w:rsidRPr="002C6316" w:rsidTr="004158F5">
        <w:trPr>
          <w:trHeight w:val="156"/>
        </w:trPr>
        <w:tc>
          <w:tcPr>
            <w:tcW w:w="244"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12.</w:t>
            </w:r>
          </w:p>
        </w:tc>
        <w:tc>
          <w:tcPr>
            <w:tcW w:w="1596"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Межселенная территория</w:t>
            </w:r>
          </w:p>
        </w:tc>
        <w:tc>
          <w:tcPr>
            <w:tcW w:w="818"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p>
        </w:tc>
        <w:tc>
          <w:tcPr>
            <w:tcW w:w="668"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r w:rsidRPr="002C6316">
              <w:rPr>
                <w:rFonts w:ascii="Times New Roman" w:eastAsia="Times New Roman" w:hAnsi="Times New Roman" w:cs="Times New Roman"/>
                <w:lang w:eastAsia="ru-RU"/>
              </w:rPr>
              <w:t>8096,3</w:t>
            </w:r>
          </w:p>
        </w:tc>
        <w:tc>
          <w:tcPr>
            <w:tcW w:w="594"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lang w:eastAsia="ru-RU"/>
              </w:rPr>
            </w:pPr>
          </w:p>
        </w:tc>
      </w:tr>
      <w:tr w:rsidR="00444AD6" w:rsidRPr="002C6316" w:rsidTr="004158F5">
        <w:trPr>
          <w:trHeight w:val="361"/>
        </w:trPr>
        <w:tc>
          <w:tcPr>
            <w:tcW w:w="244" w:type="pct"/>
            <w:shd w:val="clear" w:color="auto" w:fill="auto"/>
            <w:noWrap/>
          </w:tcPr>
          <w:p w:rsidR="00444AD6" w:rsidRPr="002C6316" w:rsidRDefault="00444AD6" w:rsidP="004158F5">
            <w:pPr>
              <w:spacing w:after="0" w:line="240" w:lineRule="auto"/>
              <w:jc w:val="center"/>
              <w:rPr>
                <w:rFonts w:ascii="Times New Roman" w:eastAsia="Times New Roman" w:hAnsi="Times New Roman" w:cs="Times New Roman"/>
                <w:bCs/>
                <w:lang w:eastAsia="ru-RU"/>
              </w:rPr>
            </w:pPr>
            <w:r w:rsidRPr="002C6316">
              <w:rPr>
                <w:rFonts w:ascii="Times New Roman" w:eastAsia="Times New Roman" w:hAnsi="Times New Roman" w:cs="Times New Roman"/>
                <w:bCs/>
                <w:lang w:eastAsia="ru-RU"/>
              </w:rPr>
              <w:t>13.</w:t>
            </w:r>
          </w:p>
        </w:tc>
        <w:tc>
          <w:tcPr>
            <w:tcW w:w="1596" w:type="pct"/>
            <w:shd w:val="clear" w:color="auto" w:fill="auto"/>
          </w:tcPr>
          <w:p w:rsidR="00444AD6" w:rsidRPr="002C6316" w:rsidRDefault="00444AD6" w:rsidP="004158F5">
            <w:pPr>
              <w:spacing w:after="0" w:line="240" w:lineRule="auto"/>
              <w:jc w:val="center"/>
              <w:rPr>
                <w:rFonts w:ascii="Times New Roman" w:eastAsia="Times New Roman" w:hAnsi="Times New Roman" w:cs="Times New Roman"/>
                <w:bCs/>
                <w:lang w:eastAsia="ru-RU"/>
              </w:rPr>
            </w:pPr>
            <w:r w:rsidRPr="002C6316">
              <w:rPr>
                <w:rFonts w:ascii="Times New Roman" w:eastAsia="Times New Roman" w:hAnsi="Times New Roman" w:cs="Times New Roman"/>
                <w:bCs/>
                <w:lang w:eastAsia="ru-RU"/>
              </w:rPr>
              <w:t>Всего по муниципальным образованиям "Чунский район"</w:t>
            </w:r>
          </w:p>
        </w:tc>
        <w:tc>
          <w:tcPr>
            <w:tcW w:w="818" w:type="pct"/>
            <w:shd w:val="clear" w:color="auto" w:fill="auto"/>
            <w:noWrap/>
          </w:tcPr>
          <w:p w:rsidR="00444AD6" w:rsidRPr="002C6316" w:rsidRDefault="00642E27" w:rsidP="00F17C4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00F17C44">
              <w:rPr>
                <w:rFonts w:ascii="Times New Roman" w:eastAsia="Times New Roman" w:hAnsi="Times New Roman" w:cs="Times New Roman"/>
                <w:bCs/>
                <w:lang w:eastAsia="ru-RU"/>
              </w:rPr>
              <w:t>2736</w:t>
            </w:r>
          </w:p>
        </w:tc>
        <w:tc>
          <w:tcPr>
            <w:tcW w:w="668" w:type="pct"/>
            <w:shd w:val="clear" w:color="auto" w:fill="auto"/>
            <w:noWrap/>
          </w:tcPr>
          <w:p w:rsidR="00444AD6" w:rsidRPr="002C6316" w:rsidRDefault="00444AD6" w:rsidP="004158F5">
            <w:pPr>
              <w:spacing w:after="0" w:line="240" w:lineRule="auto"/>
              <w:jc w:val="center"/>
              <w:rPr>
                <w:rFonts w:ascii="Times New Roman" w:eastAsia="Times New Roman" w:hAnsi="Times New Roman" w:cs="Times New Roman"/>
                <w:bCs/>
                <w:lang w:eastAsia="ru-RU"/>
              </w:rPr>
            </w:pPr>
            <w:r w:rsidRPr="002C6316">
              <w:rPr>
                <w:rFonts w:ascii="Times New Roman" w:eastAsia="Times New Roman" w:hAnsi="Times New Roman" w:cs="Times New Roman"/>
                <w:bCs/>
                <w:lang w:eastAsia="ru-RU"/>
              </w:rPr>
              <w:t>25756,8</w:t>
            </w:r>
          </w:p>
        </w:tc>
        <w:tc>
          <w:tcPr>
            <w:tcW w:w="594" w:type="pct"/>
            <w:shd w:val="clear" w:color="auto" w:fill="auto"/>
          </w:tcPr>
          <w:p w:rsidR="00444AD6" w:rsidRPr="002C6316" w:rsidRDefault="006F1C7A" w:rsidP="004158F5">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1,27</w:t>
            </w:r>
          </w:p>
        </w:tc>
      </w:tr>
    </w:tbl>
    <w:p w:rsidR="007B711D" w:rsidRPr="007B711D" w:rsidRDefault="007B711D" w:rsidP="007B711D">
      <w:pPr>
        <w:jc w:val="both"/>
        <w:rPr>
          <w:rFonts w:ascii="Calibri" w:eastAsia="Times New Roman" w:hAnsi="Calibri" w:cs="Times New Roman"/>
          <w:sz w:val="24"/>
          <w:szCs w:val="24"/>
          <w:lang w:eastAsia="ru-RU"/>
        </w:rPr>
        <w:sectPr w:rsidR="007B711D" w:rsidRPr="007B711D" w:rsidSect="007B711D">
          <w:footerReference w:type="default" r:id="rId9"/>
          <w:footerReference w:type="first" r:id="rId10"/>
          <w:pgSz w:w="11906" w:h="16838"/>
          <w:pgMar w:top="1134" w:right="851" w:bottom="1134" w:left="1560" w:header="709" w:footer="709" w:gutter="0"/>
          <w:pgBorders w:display="firstPage" w:offsetFrom="page">
            <w:right w:val="diamondsGray" w:sz="12" w:space="24" w:color="auto"/>
          </w:pgBorders>
          <w:pgNumType w:start="1"/>
          <w:cols w:space="708"/>
          <w:titlePg/>
          <w:docGrid w:linePitch="360"/>
        </w:sectPr>
      </w:pPr>
    </w:p>
    <w:p w:rsidR="00BA73A7" w:rsidRDefault="007B711D" w:rsidP="007B711D">
      <w:pPr>
        <w:autoSpaceDE w:val="0"/>
        <w:autoSpaceDN w:val="0"/>
        <w:adjustRightInd w:val="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lastRenderedPageBreak/>
        <w:t xml:space="preserve"> </w:t>
      </w:r>
    </w:p>
    <w:p w:rsidR="007B711D" w:rsidRPr="007B711D" w:rsidRDefault="007B711D" w:rsidP="007B711D">
      <w:pPr>
        <w:autoSpaceDE w:val="0"/>
        <w:autoSpaceDN w:val="0"/>
        <w:adjustRightInd w:val="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В соответствии с проектом Региональных нормативов градостроительного проектирования Иркутской области принято наиболее целесообразное построение системы социально-культурно-бытового обслужи</w:t>
      </w:r>
      <w:r w:rsidR="0086702F">
        <w:rPr>
          <w:rFonts w:ascii="Times New Roman" w:eastAsia="Times New Roman" w:hAnsi="Times New Roman" w:cs="Times New Roman"/>
          <w:sz w:val="24"/>
          <w:szCs w:val="24"/>
          <w:lang w:eastAsia="ru-RU"/>
        </w:rPr>
        <w:t>вания населения:</w:t>
      </w:r>
    </w:p>
    <w:p w:rsidR="00B01EA0" w:rsidRPr="00FD57D3" w:rsidRDefault="007B711D" w:rsidP="00FD57D3">
      <w:pPr>
        <w:autoSpaceDE w:val="0"/>
        <w:autoSpaceDN w:val="0"/>
        <w:adjustRightInd w:val="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3. Районные центры должны выполнять роль основных центров концентрации учреждений и предприятий периодического пользования для населения районов. При этом принимается, что для условий Иркутской области радиус их обслуживания должен быть на уровне 2–часовой транспортной доступности. Однако, учитывая особенности транспортной инфраструктуры Иркутской области, транспортная </w:t>
      </w:r>
      <w:r w:rsidR="0086702F">
        <w:rPr>
          <w:rFonts w:ascii="Times New Roman" w:eastAsia="Times New Roman" w:hAnsi="Times New Roman" w:cs="Times New Roman"/>
          <w:sz w:val="24"/>
          <w:szCs w:val="24"/>
          <w:lang w:eastAsia="ru-RU"/>
        </w:rPr>
        <w:t xml:space="preserve">доступность </w:t>
      </w:r>
      <w:r w:rsidRPr="007B711D">
        <w:rPr>
          <w:rFonts w:ascii="Times New Roman" w:eastAsia="Times New Roman" w:hAnsi="Times New Roman" w:cs="Times New Roman"/>
          <w:sz w:val="24"/>
          <w:szCs w:val="24"/>
          <w:lang w:eastAsia="ru-RU"/>
        </w:rPr>
        <w:t xml:space="preserve">районных центров может быть значительно больше – до 2,5-5 часов. </w:t>
      </w:r>
      <w:bookmarkStart w:id="9" w:name="_Глава_5._Документы"/>
      <w:bookmarkEnd w:id="9"/>
    </w:p>
    <w:p w:rsidR="007B711D" w:rsidRPr="007B711D" w:rsidRDefault="007B711D" w:rsidP="007B711D">
      <w:pPr>
        <w:keepNext/>
        <w:spacing w:before="240" w:after="0"/>
        <w:jc w:val="both"/>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 xml:space="preserve">Глава </w:t>
      </w:r>
      <w:r w:rsidR="004439AD">
        <w:rPr>
          <w:rFonts w:ascii="Times New Roman" w:eastAsia="Times New Roman" w:hAnsi="Times New Roman" w:cs="Times New Roman"/>
          <w:b/>
          <w:bCs/>
          <w:kern w:val="32"/>
          <w:sz w:val="24"/>
          <w:szCs w:val="32"/>
          <w:lang w:eastAsia="ru-RU"/>
        </w:rPr>
        <w:t>4</w:t>
      </w:r>
      <w:r w:rsidRPr="007B711D">
        <w:rPr>
          <w:rFonts w:ascii="Times New Roman" w:eastAsia="Times New Roman" w:hAnsi="Times New Roman" w:cs="Times New Roman"/>
          <w:b/>
          <w:bCs/>
          <w:kern w:val="32"/>
          <w:sz w:val="24"/>
          <w:szCs w:val="32"/>
          <w:lang w:eastAsia="ru-RU"/>
        </w:rPr>
        <w:t xml:space="preserve">. Документы стратегического планирования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Для расчета показателей минимально допустимого уровня территориальной обеспеченности объектами местного значения населения </w:t>
      </w:r>
      <w:r w:rsidR="00B01EA0">
        <w:rPr>
          <w:rFonts w:ascii="Times New Roman" w:eastAsia="Times New Roman" w:hAnsi="Times New Roman" w:cs="Times New Roman"/>
          <w:sz w:val="24"/>
          <w:szCs w:val="24"/>
          <w:lang w:eastAsia="ru-RU"/>
        </w:rPr>
        <w:t>Чунского</w:t>
      </w:r>
      <w:r w:rsidRPr="007B711D">
        <w:rPr>
          <w:rFonts w:ascii="Times New Roman" w:eastAsia="Times New Roman" w:hAnsi="Times New Roman" w:cs="Times New Roman"/>
          <w:sz w:val="24"/>
          <w:szCs w:val="24"/>
          <w:lang w:eastAsia="ru-RU"/>
        </w:rPr>
        <w:t xml:space="preserve"> районного муниципального образования были проанализированы следующие стратегические документы регионального и муниципального уровня.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Концепция социально-экономического развития Ир</w:t>
      </w:r>
      <w:r w:rsidR="00E640D5">
        <w:rPr>
          <w:rFonts w:ascii="Times New Roman" w:eastAsia="Times New Roman" w:hAnsi="Times New Roman" w:cs="Times New Roman"/>
          <w:sz w:val="24"/>
          <w:szCs w:val="24"/>
          <w:lang w:eastAsia="ru-RU"/>
        </w:rPr>
        <w:t>кутской области на период до 203</w:t>
      </w:r>
      <w:r w:rsidRPr="007B711D">
        <w:rPr>
          <w:rFonts w:ascii="Times New Roman" w:eastAsia="Times New Roman" w:hAnsi="Times New Roman" w:cs="Times New Roman"/>
          <w:sz w:val="24"/>
          <w:szCs w:val="24"/>
          <w:lang w:eastAsia="ru-RU"/>
        </w:rPr>
        <w:t xml:space="preserve">0 года.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Стратегия социально-экономического развития Иркутской области до 20</w:t>
      </w:r>
      <w:r w:rsidR="00E640D5">
        <w:rPr>
          <w:rFonts w:ascii="Times New Roman" w:eastAsia="Times New Roman" w:hAnsi="Times New Roman" w:cs="Times New Roman"/>
          <w:sz w:val="24"/>
          <w:szCs w:val="24"/>
          <w:lang w:eastAsia="ru-RU"/>
        </w:rPr>
        <w:t>30</w:t>
      </w:r>
      <w:r w:rsidRPr="007B711D">
        <w:rPr>
          <w:rFonts w:ascii="Times New Roman" w:eastAsia="Times New Roman" w:hAnsi="Times New Roman" w:cs="Times New Roman"/>
          <w:sz w:val="24"/>
          <w:szCs w:val="24"/>
          <w:lang w:eastAsia="ru-RU"/>
        </w:rPr>
        <w:t xml:space="preserve"> года.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Программа социально-экономического ра</w:t>
      </w:r>
      <w:r w:rsidR="00C74FCD">
        <w:rPr>
          <w:rFonts w:ascii="Times New Roman" w:eastAsia="Times New Roman" w:hAnsi="Times New Roman" w:cs="Times New Roman"/>
          <w:sz w:val="24"/>
          <w:szCs w:val="24"/>
          <w:lang w:eastAsia="ru-RU"/>
        </w:rPr>
        <w:t>звития Иркутской области на 2015</w:t>
      </w:r>
      <w:r w:rsidRPr="007B711D">
        <w:rPr>
          <w:rFonts w:ascii="Times New Roman" w:eastAsia="Times New Roman" w:hAnsi="Times New Roman" w:cs="Times New Roman"/>
          <w:sz w:val="24"/>
          <w:szCs w:val="24"/>
          <w:lang w:eastAsia="ru-RU"/>
        </w:rPr>
        <w:t>-20</w:t>
      </w:r>
      <w:r w:rsidR="00C74FCD">
        <w:rPr>
          <w:rFonts w:ascii="Times New Roman" w:eastAsia="Times New Roman" w:hAnsi="Times New Roman" w:cs="Times New Roman"/>
          <w:sz w:val="24"/>
          <w:szCs w:val="24"/>
          <w:lang w:eastAsia="ru-RU"/>
        </w:rPr>
        <w:t>2</w:t>
      </w:r>
      <w:r w:rsidR="00E640D5">
        <w:rPr>
          <w:rFonts w:ascii="Times New Roman" w:eastAsia="Times New Roman" w:hAnsi="Times New Roman" w:cs="Times New Roman"/>
          <w:sz w:val="24"/>
          <w:szCs w:val="24"/>
          <w:lang w:eastAsia="ru-RU"/>
        </w:rPr>
        <w:t>0</w:t>
      </w:r>
      <w:r w:rsidRPr="007B711D">
        <w:rPr>
          <w:rFonts w:ascii="Times New Roman" w:eastAsia="Times New Roman" w:hAnsi="Times New Roman" w:cs="Times New Roman"/>
          <w:sz w:val="24"/>
          <w:szCs w:val="24"/>
          <w:lang w:eastAsia="ru-RU"/>
        </w:rPr>
        <w:t xml:space="preserve"> годы.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Прогноз социально-экономического развития Иркутс</w:t>
      </w:r>
      <w:r w:rsidR="00C74FCD">
        <w:rPr>
          <w:rFonts w:ascii="Times New Roman" w:eastAsia="Times New Roman" w:hAnsi="Times New Roman" w:cs="Times New Roman"/>
          <w:sz w:val="24"/>
          <w:szCs w:val="24"/>
          <w:lang w:eastAsia="ru-RU"/>
        </w:rPr>
        <w:t>кой области на 2015-202</w:t>
      </w:r>
      <w:r w:rsidR="00E640D5">
        <w:rPr>
          <w:rFonts w:ascii="Times New Roman" w:eastAsia="Times New Roman" w:hAnsi="Times New Roman" w:cs="Times New Roman"/>
          <w:sz w:val="24"/>
          <w:szCs w:val="24"/>
          <w:lang w:eastAsia="ru-RU"/>
        </w:rPr>
        <w:t>0</w:t>
      </w:r>
      <w:r w:rsidR="00B01EA0">
        <w:rPr>
          <w:rFonts w:ascii="Times New Roman" w:eastAsia="Times New Roman" w:hAnsi="Times New Roman" w:cs="Times New Roman"/>
          <w:sz w:val="24"/>
          <w:szCs w:val="24"/>
          <w:lang w:eastAsia="ru-RU"/>
        </w:rPr>
        <w:t xml:space="preserve"> годы. </w:t>
      </w:r>
    </w:p>
    <w:p w:rsidR="00B61D4D" w:rsidRPr="00C74FCD" w:rsidRDefault="00977F4E" w:rsidP="00C74FC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w:t>
      </w:r>
      <w:r w:rsidR="00E640D5">
        <w:rPr>
          <w:rFonts w:ascii="Times New Roman" w:eastAsia="Times New Roman" w:hAnsi="Times New Roman" w:cs="Times New Roman"/>
          <w:bCs/>
          <w:sz w:val="24"/>
          <w:szCs w:val="24"/>
          <w:lang w:eastAsia="ru-RU"/>
        </w:rPr>
        <w:t xml:space="preserve"> Стратегия социально- экономического развития Чунского районного муниципального образования на 2017-2030 годы.</w:t>
      </w:r>
      <w:bookmarkStart w:id="10" w:name="_Часть_II._"/>
      <w:bookmarkEnd w:id="10"/>
    </w:p>
    <w:p w:rsidR="004158F5" w:rsidRDefault="00B61D4D" w:rsidP="007B711D">
      <w:pPr>
        <w:keepNext/>
        <w:spacing w:before="240" w:after="0"/>
        <w:jc w:val="both"/>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                                                         </w:t>
      </w:r>
      <w:r w:rsidR="007B711D" w:rsidRPr="007B711D">
        <w:rPr>
          <w:rFonts w:ascii="Times New Roman" w:eastAsia="Times New Roman" w:hAnsi="Times New Roman" w:cs="Times New Roman"/>
          <w:b/>
          <w:bCs/>
          <w:kern w:val="32"/>
          <w:sz w:val="24"/>
          <w:szCs w:val="32"/>
          <w:lang w:eastAsia="ru-RU"/>
        </w:rPr>
        <w:t xml:space="preserve">Часть </w:t>
      </w:r>
      <w:r w:rsidR="007B711D" w:rsidRPr="007B711D">
        <w:rPr>
          <w:rFonts w:ascii="Times New Roman" w:eastAsia="Times New Roman" w:hAnsi="Times New Roman" w:cs="Times New Roman"/>
          <w:b/>
          <w:bCs/>
          <w:kern w:val="32"/>
          <w:sz w:val="24"/>
          <w:szCs w:val="32"/>
          <w:lang w:val="en-US" w:eastAsia="ru-RU"/>
        </w:rPr>
        <w:t>II</w:t>
      </w:r>
      <w:r w:rsidR="007B711D" w:rsidRPr="007B711D">
        <w:rPr>
          <w:rFonts w:ascii="Times New Roman" w:eastAsia="Times New Roman" w:hAnsi="Times New Roman" w:cs="Times New Roman"/>
          <w:b/>
          <w:bCs/>
          <w:kern w:val="32"/>
          <w:sz w:val="24"/>
          <w:szCs w:val="32"/>
          <w:lang w:eastAsia="ru-RU"/>
        </w:rPr>
        <w:t xml:space="preserve">.  </w:t>
      </w:r>
    </w:p>
    <w:p w:rsidR="007B711D" w:rsidRPr="007B711D" w:rsidRDefault="007B711D" w:rsidP="006D4EF1">
      <w:pPr>
        <w:keepNext/>
        <w:spacing w:before="240" w:after="0"/>
        <w:jc w:val="center"/>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Материалы по обоснованию расчетных показателей местных нормативов градостроите</w:t>
      </w:r>
      <w:r w:rsidR="00B01EA0">
        <w:rPr>
          <w:rFonts w:ascii="Times New Roman" w:eastAsia="Times New Roman" w:hAnsi="Times New Roman" w:cs="Times New Roman"/>
          <w:b/>
          <w:bCs/>
          <w:kern w:val="32"/>
          <w:sz w:val="24"/>
          <w:szCs w:val="32"/>
          <w:lang w:eastAsia="ru-RU"/>
        </w:rPr>
        <w:t>льного проектирования Чунского</w:t>
      </w:r>
      <w:r w:rsidRPr="007B711D">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w:t>
      </w:r>
    </w:p>
    <w:p w:rsidR="007B711D" w:rsidRPr="007B711D" w:rsidRDefault="004439AD"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11" w:name="_Глава_6._Обоснование"/>
      <w:bookmarkEnd w:id="11"/>
      <w:r>
        <w:rPr>
          <w:rFonts w:ascii="Times New Roman" w:eastAsia="Times New Roman" w:hAnsi="Times New Roman" w:cs="Times New Roman"/>
          <w:b/>
          <w:bCs/>
          <w:kern w:val="32"/>
          <w:sz w:val="24"/>
          <w:szCs w:val="32"/>
          <w:lang w:eastAsia="ru-RU"/>
        </w:rPr>
        <w:t>Глава 5</w:t>
      </w:r>
      <w:r w:rsidR="007B711D" w:rsidRPr="007B711D">
        <w:rPr>
          <w:rFonts w:ascii="Times New Roman" w:eastAsia="Times New Roman" w:hAnsi="Times New Roman" w:cs="Times New Roman"/>
          <w:b/>
          <w:bCs/>
          <w:kern w:val="32"/>
          <w:sz w:val="24"/>
          <w:szCs w:val="32"/>
          <w:lang w:eastAsia="ru-RU"/>
        </w:rPr>
        <w:t>. Обоснование видов объектов местного значения муниципального района, для которых определяются расчетные показатели</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711D" w:rsidRPr="007B711D" w:rsidRDefault="007B711D" w:rsidP="007B711D">
      <w:pPr>
        <w:widowControl w:val="0"/>
        <w:autoSpaceDE w:val="0"/>
        <w:autoSpaceDN w:val="0"/>
        <w:adjustRightInd w:val="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Обоснование видов объектов местного значения муниципального района выполняется в целях определения объектов местного значения муниципального района для которых необходима разработка расчетных показателей и последующей систематизации нормативов градостроительного проектирования по видам объектов местного значения муниципального района.</w:t>
      </w:r>
    </w:p>
    <w:p w:rsidR="007B711D" w:rsidRPr="007B711D" w:rsidRDefault="007B711D" w:rsidP="007B711D">
      <w:pPr>
        <w:widowControl w:val="0"/>
        <w:autoSpaceDE w:val="0"/>
        <w:autoSpaceDN w:val="0"/>
        <w:adjustRightInd w:val="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субъекта Российской Федерации в порядке, установленном законом субъекта Российской Федерации.</w:t>
      </w:r>
    </w:p>
    <w:p w:rsidR="00BA73A7" w:rsidRDefault="007B711D" w:rsidP="007B711D">
      <w:pPr>
        <w:widowControl w:val="0"/>
        <w:autoSpaceDE w:val="0"/>
        <w:autoSpaceDN w:val="0"/>
        <w:adjustRightInd w:val="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Согласно пункта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w:t>
      </w:r>
    </w:p>
    <w:p w:rsidR="00BA73A7" w:rsidRDefault="00BA73A7" w:rsidP="007B711D">
      <w:pPr>
        <w:widowControl w:val="0"/>
        <w:autoSpaceDE w:val="0"/>
        <w:autoSpaceDN w:val="0"/>
        <w:adjustRightInd w:val="0"/>
        <w:jc w:val="both"/>
        <w:rPr>
          <w:rFonts w:ascii="Times New Roman" w:eastAsia="Times New Roman" w:hAnsi="Times New Roman" w:cs="Times New Roman"/>
          <w:sz w:val="24"/>
          <w:szCs w:val="24"/>
          <w:lang w:eastAsia="ru-RU"/>
        </w:rPr>
      </w:pPr>
    </w:p>
    <w:p w:rsidR="007B711D" w:rsidRPr="007B711D" w:rsidRDefault="007B711D" w:rsidP="007B711D">
      <w:pPr>
        <w:widowControl w:val="0"/>
        <w:autoSpaceDE w:val="0"/>
        <w:autoSpaceDN w:val="0"/>
        <w:adjustRightInd w:val="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w:t>
      </w:r>
    </w:p>
    <w:p w:rsidR="007B711D" w:rsidRPr="007B711D" w:rsidRDefault="007B711D" w:rsidP="007B711D">
      <w:pPr>
        <w:widowControl w:val="0"/>
        <w:autoSpaceDE w:val="0"/>
        <w:autoSpaceDN w:val="0"/>
        <w:adjustRightInd w:val="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В настоящих нормативах к объектам местного значения муниципального района, оказывающим существенное влияние на социально-экономическое развитие муниципального района,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поселений, находящихся в границах муниципального района.</w:t>
      </w:r>
    </w:p>
    <w:p w:rsidR="007B711D" w:rsidRPr="007B711D" w:rsidRDefault="007B711D" w:rsidP="007B711D">
      <w:pPr>
        <w:widowControl w:val="0"/>
        <w:autoSpaceDE w:val="0"/>
        <w:autoSpaceDN w:val="0"/>
        <w:adjustRightInd w:val="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Виды объектов местного значения муниципального района, для которых определяются расчетные показатели минимально допустимого уровня обеспеченности объектами местного значения (пункт 1 части 3 статьи 19 Градостроительного кодекса Российской Федерации) </w:t>
      </w:r>
    </w:p>
    <w:p w:rsidR="007B711D" w:rsidRPr="007B711D" w:rsidRDefault="007B711D" w:rsidP="007B711D">
      <w:pPr>
        <w:widowControl w:val="0"/>
        <w:autoSpaceDE w:val="0"/>
        <w:autoSpaceDN w:val="0"/>
        <w:adjustRightInd w:val="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муниципального района, в том числе в части создания и учёта объектов местного значения в различных областях (видах деятельности).</w:t>
      </w:r>
    </w:p>
    <w:p w:rsidR="007B711D" w:rsidRPr="007B711D" w:rsidRDefault="007B711D" w:rsidP="007B711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7B711D" w:rsidRPr="007B711D" w:rsidRDefault="007B711D" w:rsidP="007B711D">
      <w:pPr>
        <w:widowControl w:val="0"/>
        <w:autoSpaceDE w:val="0"/>
        <w:autoSpaceDN w:val="0"/>
        <w:adjustRightInd w:val="0"/>
        <w:spacing w:after="0"/>
        <w:ind w:left="142"/>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а) электро- и газоснабжение поселений;                       </w:t>
      </w:r>
    </w:p>
    <w:p w:rsidR="007B711D" w:rsidRPr="007B711D" w:rsidRDefault="007B711D" w:rsidP="007B711D">
      <w:pPr>
        <w:widowControl w:val="0"/>
        <w:tabs>
          <w:tab w:val="left" w:pos="0"/>
        </w:tabs>
        <w:autoSpaceDE w:val="0"/>
        <w:autoSpaceDN w:val="0"/>
        <w:adjustRightInd w:val="0"/>
        <w:spacing w:after="0"/>
        <w:ind w:left="142"/>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б) автомобильные дороги местного значения вне границ населенных</w:t>
      </w:r>
    </w:p>
    <w:p w:rsidR="007B711D" w:rsidRPr="007B711D" w:rsidRDefault="007B711D" w:rsidP="007B711D">
      <w:pPr>
        <w:widowControl w:val="0"/>
        <w:tabs>
          <w:tab w:val="left" w:pos="0"/>
        </w:tabs>
        <w:autoSpaceDE w:val="0"/>
        <w:autoSpaceDN w:val="0"/>
        <w:adjustRightInd w:val="0"/>
        <w:spacing w:after="0"/>
        <w:ind w:left="142"/>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пунктов в границах муниципального района;</w:t>
      </w:r>
    </w:p>
    <w:p w:rsidR="007B711D" w:rsidRPr="007B711D" w:rsidRDefault="007B711D" w:rsidP="00AB5DB8">
      <w:pPr>
        <w:widowControl w:val="0"/>
        <w:tabs>
          <w:tab w:val="left" w:pos="0"/>
        </w:tabs>
        <w:autoSpaceDE w:val="0"/>
        <w:autoSpaceDN w:val="0"/>
        <w:adjustRightInd w:val="0"/>
        <w:spacing w:after="0"/>
        <w:ind w:left="142"/>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в) образование;</w:t>
      </w:r>
    </w:p>
    <w:p w:rsidR="007B711D" w:rsidRPr="007B711D" w:rsidRDefault="00AB5DB8" w:rsidP="007B711D">
      <w:pPr>
        <w:widowControl w:val="0"/>
        <w:tabs>
          <w:tab w:val="left" w:pos="0"/>
        </w:tabs>
        <w:autoSpaceDE w:val="0"/>
        <w:autoSpaceDN w:val="0"/>
        <w:adjustRightInd w:val="0"/>
        <w:spacing w:after="0"/>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r w:rsidR="007B711D" w:rsidRPr="007B711D">
        <w:rPr>
          <w:rFonts w:ascii="Times New Roman" w:eastAsia="Times New Roman" w:hAnsi="Times New Roman" w:cs="Times New Roman"/>
          <w:sz w:val="24"/>
          <w:szCs w:val="24"/>
          <w:lang w:eastAsia="ru-RU"/>
        </w:rPr>
        <w:t>) физическая культура и массовый спорт;</w:t>
      </w:r>
    </w:p>
    <w:p w:rsidR="007B711D" w:rsidRPr="007B711D" w:rsidRDefault="00AB5DB8" w:rsidP="007B711D">
      <w:pPr>
        <w:widowControl w:val="0"/>
        <w:tabs>
          <w:tab w:val="left" w:pos="0"/>
        </w:tabs>
        <w:autoSpaceDE w:val="0"/>
        <w:autoSpaceDN w:val="0"/>
        <w:adjustRightInd w:val="0"/>
        <w:spacing w:after="0"/>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w:t>
      </w:r>
      <w:r w:rsidR="007B711D" w:rsidRPr="007B711D">
        <w:rPr>
          <w:rFonts w:ascii="Times New Roman" w:eastAsia="Times New Roman" w:hAnsi="Times New Roman" w:cs="Times New Roman"/>
          <w:sz w:val="24"/>
          <w:szCs w:val="24"/>
          <w:lang w:eastAsia="ru-RU"/>
        </w:rPr>
        <w:t>) утилизация и переработка бытовых и промышленных отходов;</w:t>
      </w:r>
    </w:p>
    <w:p w:rsidR="007B711D" w:rsidRPr="007B711D" w:rsidRDefault="00AB5DB8" w:rsidP="007B711D">
      <w:pPr>
        <w:widowControl w:val="0"/>
        <w:tabs>
          <w:tab w:val="left" w:pos="0"/>
        </w:tabs>
        <w:autoSpaceDE w:val="0"/>
        <w:autoSpaceDN w:val="0"/>
        <w:adjustRightInd w:val="0"/>
        <w:spacing w:after="0"/>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w:t>
      </w:r>
      <w:r w:rsidR="007B711D" w:rsidRPr="007B711D">
        <w:rPr>
          <w:rFonts w:ascii="Times New Roman" w:eastAsia="Times New Roman" w:hAnsi="Times New Roman" w:cs="Times New Roman"/>
          <w:sz w:val="24"/>
          <w:szCs w:val="24"/>
          <w:lang w:eastAsia="ru-RU"/>
        </w:rPr>
        <w:t>) иные области в связи с решением вопросов местного значения муниципального района.</w:t>
      </w:r>
    </w:p>
    <w:p w:rsidR="007B711D" w:rsidRPr="007B711D" w:rsidRDefault="007B711D" w:rsidP="007B711D">
      <w:pPr>
        <w:widowControl w:val="0"/>
        <w:tabs>
          <w:tab w:val="left" w:pos="0"/>
        </w:tabs>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widowControl w:val="0"/>
        <w:tabs>
          <w:tab w:val="left" w:pos="0"/>
        </w:tabs>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Информация по видам объектов местного значения муниципального района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3 статьи 19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7B711D" w:rsidRPr="007B711D" w:rsidRDefault="00AA5715" w:rsidP="007B711D">
      <w:pPr>
        <w:widowControl w:val="0"/>
        <w:tabs>
          <w:tab w:val="left" w:pos="0"/>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Обоснование включения объектов </w:t>
      </w:r>
      <w:r w:rsidR="007B711D" w:rsidRPr="007B711D">
        <w:rPr>
          <w:rFonts w:ascii="Times New Roman" w:eastAsia="Times New Roman" w:hAnsi="Times New Roman" w:cs="Times New Roman"/>
          <w:lang w:eastAsia="ru-RU"/>
        </w:rPr>
        <w:t>в перечень</w:t>
      </w:r>
      <w:r w:rsidR="007B711D" w:rsidRPr="007B711D">
        <w:rPr>
          <w:rFonts w:ascii="Times New Roman" w:eastAsia="Times New Roman" w:hAnsi="Times New Roman" w:cs="Times New Roman"/>
          <w:sz w:val="24"/>
          <w:szCs w:val="24"/>
          <w:lang w:eastAsia="ru-RU"/>
        </w:rPr>
        <w:t xml:space="preserve"> видов объектов местного значения </w:t>
      </w:r>
      <w:r w:rsidR="004158F5">
        <w:rPr>
          <w:rFonts w:ascii="Times New Roman" w:eastAsia="Times New Roman" w:hAnsi="Times New Roman" w:cs="Times New Roman"/>
          <w:sz w:val="24"/>
          <w:szCs w:val="24"/>
          <w:lang w:eastAsia="ru-RU"/>
        </w:rPr>
        <w:t xml:space="preserve">Чунского </w:t>
      </w:r>
      <w:r w:rsidR="007B711D" w:rsidRPr="007B711D">
        <w:rPr>
          <w:rFonts w:ascii="Times New Roman" w:eastAsia="Times New Roman" w:hAnsi="Times New Roman" w:cs="Times New Roman"/>
          <w:sz w:val="24"/>
          <w:szCs w:val="24"/>
          <w:lang w:eastAsia="ru-RU"/>
        </w:rPr>
        <w:t xml:space="preserve">районного муниципального образования </w:t>
      </w:r>
      <w:r w:rsidR="007B711D" w:rsidRPr="007B711D">
        <w:rPr>
          <w:rFonts w:ascii="Times New Roman" w:eastAsia="Times New Roman" w:hAnsi="Times New Roman" w:cs="Times New Roman"/>
          <w:lang w:eastAsia="ru-RU"/>
        </w:rPr>
        <w:t>для которых обосновываются расчетные показатели</w:t>
      </w:r>
      <w:r w:rsidR="00FD57D3">
        <w:rPr>
          <w:rFonts w:ascii="Times New Roman" w:eastAsia="Times New Roman" w:hAnsi="Times New Roman" w:cs="Times New Roman"/>
          <w:sz w:val="24"/>
          <w:szCs w:val="24"/>
          <w:lang w:eastAsia="ru-RU"/>
        </w:rPr>
        <w:t xml:space="preserve"> определены в таблице 5</w:t>
      </w:r>
    </w:p>
    <w:p w:rsidR="00C74FCD" w:rsidRDefault="00C74FCD" w:rsidP="007B711D">
      <w:pPr>
        <w:widowControl w:val="0"/>
        <w:tabs>
          <w:tab w:val="left" w:pos="0"/>
        </w:tabs>
        <w:autoSpaceDE w:val="0"/>
        <w:autoSpaceDN w:val="0"/>
        <w:adjustRightInd w:val="0"/>
        <w:spacing w:after="0"/>
        <w:jc w:val="right"/>
        <w:rPr>
          <w:rFonts w:ascii="Times New Roman" w:eastAsia="Times New Roman" w:hAnsi="Times New Roman" w:cs="Times New Roman"/>
          <w:sz w:val="24"/>
          <w:szCs w:val="24"/>
          <w:lang w:eastAsia="ru-RU"/>
        </w:rPr>
      </w:pPr>
    </w:p>
    <w:p w:rsidR="00C74FCD" w:rsidRDefault="00C74FCD" w:rsidP="007B711D">
      <w:pPr>
        <w:widowControl w:val="0"/>
        <w:tabs>
          <w:tab w:val="left" w:pos="0"/>
        </w:tabs>
        <w:autoSpaceDE w:val="0"/>
        <w:autoSpaceDN w:val="0"/>
        <w:adjustRightInd w:val="0"/>
        <w:spacing w:after="0"/>
        <w:jc w:val="right"/>
        <w:rPr>
          <w:rFonts w:ascii="Times New Roman" w:eastAsia="Times New Roman" w:hAnsi="Times New Roman" w:cs="Times New Roman"/>
          <w:sz w:val="24"/>
          <w:szCs w:val="24"/>
          <w:lang w:eastAsia="ru-RU"/>
        </w:rPr>
      </w:pPr>
    </w:p>
    <w:p w:rsidR="00C74FCD" w:rsidRDefault="00C74FCD" w:rsidP="007B711D">
      <w:pPr>
        <w:widowControl w:val="0"/>
        <w:tabs>
          <w:tab w:val="left" w:pos="0"/>
        </w:tabs>
        <w:autoSpaceDE w:val="0"/>
        <w:autoSpaceDN w:val="0"/>
        <w:adjustRightInd w:val="0"/>
        <w:spacing w:after="0"/>
        <w:jc w:val="right"/>
        <w:rPr>
          <w:rFonts w:ascii="Times New Roman" w:eastAsia="Times New Roman" w:hAnsi="Times New Roman" w:cs="Times New Roman"/>
          <w:sz w:val="24"/>
          <w:szCs w:val="24"/>
          <w:lang w:eastAsia="ru-RU"/>
        </w:rPr>
      </w:pPr>
    </w:p>
    <w:p w:rsidR="00C74FCD" w:rsidRDefault="00C74FCD" w:rsidP="007B711D">
      <w:pPr>
        <w:widowControl w:val="0"/>
        <w:tabs>
          <w:tab w:val="left" w:pos="0"/>
        </w:tabs>
        <w:autoSpaceDE w:val="0"/>
        <w:autoSpaceDN w:val="0"/>
        <w:adjustRightInd w:val="0"/>
        <w:spacing w:after="0"/>
        <w:jc w:val="right"/>
        <w:rPr>
          <w:rFonts w:ascii="Times New Roman" w:eastAsia="Times New Roman" w:hAnsi="Times New Roman" w:cs="Times New Roman"/>
          <w:sz w:val="24"/>
          <w:szCs w:val="24"/>
          <w:lang w:eastAsia="ru-RU"/>
        </w:rPr>
      </w:pPr>
    </w:p>
    <w:p w:rsidR="00C74FCD" w:rsidRDefault="00C74FCD" w:rsidP="007B711D">
      <w:pPr>
        <w:widowControl w:val="0"/>
        <w:tabs>
          <w:tab w:val="left" w:pos="0"/>
        </w:tabs>
        <w:autoSpaceDE w:val="0"/>
        <w:autoSpaceDN w:val="0"/>
        <w:adjustRightInd w:val="0"/>
        <w:spacing w:after="0"/>
        <w:jc w:val="right"/>
        <w:rPr>
          <w:rFonts w:ascii="Times New Roman" w:eastAsia="Times New Roman" w:hAnsi="Times New Roman" w:cs="Times New Roman"/>
          <w:sz w:val="24"/>
          <w:szCs w:val="24"/>
          <w:lang w:eastAsia="ru-RU"/>
        </w:rPr>
      </w:pPr>
    </w:p>
    <w:p w:rsidR="00C74FCD" w:rsidRDefault="00C74FCD" w:rsidP="007B711D">
      <w:pPr>
        <w:widowControl w:val="0"/>
        <w:tabs>
          <w:tab w:val="left" w:pos="0"/>
        </w:tabs>
        <w:autoSpaceDE w:val="0"/>
        <w:autoSpaceDN w:val="0"/>
        <w:adjustRightInd w:val="0"/>
        <w:spacing w:after="0"/>
        <w:jc w:val="right"/>
        <w:rPr>
          <w:rFonts w:ascii="Times New Roman" w:eastAsia="Times New Roman" w:hAnsi="Times New Roman" w:cs="Times New Roman"/>
          <w:sz w:val="24"/>
          <w:szCs w:val="24"/>
          <w:lang w:eastAsia="ru-RU"/>
        </w:rPr>
      </w:pPr>
    </w:p>
    <w:p w:rsidR="00C74FCD" w:rsidRDefault="00C74FCD" w:rsidP="007B711D">
      <w:pPr>
        <w:widowControl w:val="0"/>
        <w:tabs>
          <w:tab w:val="left" w:pos="0"/>
        </w:tabs>
        <w:autoSpaceDE w:val="0"/>
        <w:autoSpaceDN w:val="0"/>
        <w:adjustRightInd w:val="0"/>
        <w:spacing w:after="0"/>
        <w:jc w:val="right"/>
        <w:rPr>
          <w:rFonts w:ascii="Times New Roman" w:eastAsia="Times New Roman" w:hAnsi="Times New Roman" w:cs="Times New Roman"/>
          <w:sz w:val="24"/>
          <w:szCs w:val="24"/>
          <w:lang w:eastAsia="ru-RU"/>
        </w:rPr>
      </w:pPr>
    </w:p>
    <w:p w:rsidR="00C74FCD" w:rsidRDefault="00C74FCD" w:rsidP="007B711D">
      <w:pPr>
        <w:widowControl w:val="0"/>
        <w:tabs>
          <w:tab w:val="left" w:pos="0"/>
        </w:tabs>
        <w:autoSpaceDE w:val="0"/>
        <w:autoSpaceDN w:val="0"/>
        <w:adjustRightInd w:val="0"/>
        <w:spacing w:after="0"/>
        <w:jc w:val="right"/>
        <w:rPr>
          <w:rFonts w:ascii="Times New Roman" w:eastAsia="Times New Roman" w:hAnsi="Times New Roman" w:cs="Times New Roman"/>
          <w:sz w:val="24"/>
          <w:szCs w:val="24"/>
          <w:lang w:eastAsia="ru-RU"/>
        </w:rPr>
      </w:pPr>
    </w:p>
    <w:p w:rsidR="00C74FCD" w:rsidRDefault="00C74FCD" w:rsidP="007B711D">
      <w:pPr>
        <w:widowControl w:val="0"/>
        <w:tabs>
          <w:tab w:val="left" w:pos="0"/>
        </w:tabs>
        <w:autoSpaceDE w:val="0"/>
        <w:autoSpaceDN w:val="0"/>
        <w:adjustRightInd w:val="0"/>
        <w:spacing w:after="0"/>
        <w:jc w:val="right"/>
        <w:rPr>
          <w:rFonts w:ascii="Times New Roman" w:eastAsia="Times New Roman" w:hAnsi="Times New Roman" w:cs="Times New Roman"/>
          <w:sz w:val="24"/>
          <w:szCs w:val="24"/>
          <w:lang w:eastAsia="ru-RU"/>
        </w:rPr>
      </w:pPr>
    </w:p>
    <w:p w:rsidR="007B711D" w:rsidRPr="007B711D" w:rsidRDefault="00FD57D3" w:rsidP="007B711D">
      <w:pPr>
        <w:widowControl w:val="0"/>
        <w:tabs>
          <w:tab w:val="left" w:pos="0"/>
        </w:tabs>
        <w:autoSpaceDE w:val="0"/>
        <w:autoSpaceDN w:val="0"/>
        <w:adjustRightInd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5</w:t>
      </w:r>
    </w:p>
    <w:tbl>
      <w:tblPr>
        <w:tblW w:w="9371" w:type="dxa"/>
        <w:tblInd w:w="93" w:type="dxa"/>
        <w:tblLook w:val="04A0" w:firstRow="1" w:lastRow="0" w:firstColumn="1" w:lastColumn="0" w:noHBand="0" w:noVBand="1"/>
      </w:tblPr>
      <w:tblGrid>
        <w:gridCol w:w="3984"/>
        <w:gridCol w:w="5387"/>
      </w:tblGrid>
      <w:tr w:rsidR="007B711D" w:rsidRPr="007B711D" w:rsidTr="007B711D">
        <w:trPr>
          <w:trHeight w:val="794"/>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jc w:val="center"/>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Наименование вида объекта местного значения, для которого обосновываются расчетные показатели</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lang w:eastAsia="ru-RU"/>
              </w:rPr>
            </w:pPr>
          </w:p>
          <w:p w:rsidR="007B711D" w:rsidRPr="007B711D" w:rsidRDefault="007B711D" w:rsidP="007B711D">
            <w:pPr>
              <w:spacing w:after="0" w:line="240" w:lineRule="auto"/>
              <w:jc w:val="center"/>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Обоснование включения объекта в перечень</w:t>
            </w:r>
          </w:p>
        </w:tc>
      </w:tr>
      <w:tr w:rsidR="007B711D" w:rsidRPr="007B711D" w:rsidTr="007B711D">
        <w:trPr>
          <w:trHeight w:val="184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Объекты электроснабжения</w:t>
            </w:r>
            <w:r w:rsidRPr="007B711D">
              <w:rPr>
                <w:rFonts w:ascii="Times New Roman" w:eastAsia="Times New Roman" w:hAnsi="Times New Roman" w:cs="Times New Roman"/>
                <w:lang w:eastAsia="ru-RU"/>
              </w:rPr>
              <w:br/>
              <w:t>(трансформаторные подстанции,</w:t>
            </w:r>
            <w:r w:rsidRPr="007B711D">
              <w:rPr>
                <w:rFonts w:ascii="Times New Roman" w:eastAsia="Times New Roman" w:hAnsi="Times New Roman" w:cs="Times New Roman"/>
                <w:lang w:eastAsia="ru-RU"/>
              </w:rPr>
              <w:br/>
              <w:t>линии электропередач и т.д.) до 35 кВ включительно</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пункт 4 статьи 15 Федерального закона от 6.10.2003г. N 131- ФЗ" Об общих принципах организации местного самоуправления в Российской Федерации": </w:t>
            </w:r>
          </w:p>
          <w:p w:rsidR="007B711D" w:rsidRPr="007B711D" w:rsidRDefault="007B711D" w:rsidP="007B711D">
            <w:pPr>
              <w:spacing w:after="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r>
      <w:tr w:rsidR="007B711D" w:rsidRPr="007B711D" w:rsidTr="007B711D">
        <w:trPr>
          <w:trHeight w:val="1824"/>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Объекты газоснабжения поселений</w:t>
            </w:r>
            <w:r w:rsidRPr="007B711D">
              <w:rPr>
                <w:rFonts w:ascii="Times New Roman" w:eastAsia="Times New Roman" w:hAnsi="Times New Roman" w:cs="Times New Roman"/>
                <w:lang w:eastAsia="ru-RU"/>
              </w:rPr>
              <w:br/>
              <w:t>(межпоселковые сети газоснабжения</w:t>
            </w:r>
            <w:r w:rsidRPr="007B711D">
              <w:rPr>
                <w:rFonts w:ascii="Times New Roman" w:eastAsia="Times New Roman" w:hAnsi="Times New Roman" w:cs="Times New Roman"/>
                <w:lang w:eastAsia="ru-RU"/>
              </w:rPr>
              <w:br/>
              <w:t>(газопроводы), ГРПБ, ГРПШ)</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пункт 4 статьи 15 Федерального закона от 6.10.2003г. N 131- ФЗ" Об общих принципах организации местного самоуправления в Российской Федерации":                                                    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r>
      <w:tr w:rsidR="007B711D" w:rsidRPr="007B711D" w:rsidTr="007B711D">
        <w:trPr>
          <w:trHeight w:val="38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Автомобильные дороги местного</w:t>
            </w:r>
            <w:r w:rsidRPr="007B711D">
              <w:rPr>
                <w:rFonts w:ascii="Times New Roman" w:eastAsia="Times New Roman" w:hAnsi="Times New Roman" w:cs="Times New Roman"/>
                <w:lang w:eastAsia="ru-RU"/>
              </w:rPr>
              <w:br/>
              <w:t>значения вне границ населенных пунктов в границах муниципального района с твердым покрытием</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пункт 5 статьи 15 Федерального закона от 6.10.2003г.  N 131- ФЗ" Об общих принципах организации местного самоуправления в Российской Федерации":</w:t>
            </w:r>
            <w:r w:rsidRPr="007B711D">
              <w:rPr>
                <w:rFonts w:ascii="Times New Roman" w:eastAsia="Times New Roman" w:hAnsi="Times New Roman" w:cs="Times New Roman"/>
                <w:lang w:eastAsia="ru-RU"/>
              </w:rPr>
              <w:b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дороги осуществления дорожной деятельности в соответствии с законодательством Российской Федерации;</w:t>
            </w:r>
          </w:p>
        </w:tc>
      </w:tr>
      <w:tr w:rsidR="007B711D" w:rsidRPr="007B711D" w:rsidTr="007B711D">
        <w:trPr>
          <w:trHeight w:val="2218"/>
        </w:trPr>
        <w:tc>
          <w:tcPr>
            <w:tcW w:w="3984" w:type="dxa"/>
            <w:tcBorders>
              <w:top w:val="single" w:sz="4" w:space="0" w:color="auto"/>
              <w:left w:val="single" w:sz="4" w:space="0" w:color="auto"/>
              <w:bottom w:val="single" w:sz="4" w:space="0" w:color="auto"/>
              <w:right w:val="single" w:sz="4" w:space="0" w:color="auto"/>
            </w:tcBorders>
            <w:shd w:val="clear" w:color="auto" w:fill="auto"/>
          </w:tcPr>
          <w:p w:rsidR="007B711D" w:rsidRPr="007B711D" w:rsidRDefault="007B711D" w:rsidP="007B711D">
            <w:pPr>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Автобусные остановки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B711D" w:rsidRPr="007B711D" w:rsidRDefault="007B711D" w:rsidP="007B711D">
            <w:pPr>
              <w:spacing w:after="0"/>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пункт 6 статьи 15 Федерального закона от 6.10.2003г. N 131- ФЗ" Об общих принципах организации местного самоуправления в Российской Федерации":</w:t>
            </w:r>
          </w:p>
          <w:p w:rsidR="007B711D" w:rsidRPr="007B711D" w:rsidRDefault="007B711D" w:rsidP="007B711D">
            <w:pPr>
              <w:spacing w:after="0"/>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r>
      <w:tr w:rsidR="007B711D" w:rsidRPr="007B711D" w:rsidTr="007B711D">
        <w:trPr>
          <w:trHeight w:val="3691"/>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lastRenderedPageBreak/>
              <w:t>Пешеходный переход (наземный,</w:t>
            </w:r>
            <w:r w:rsidRPr="007B711D">
              <w:rPr>
                <w:rFonts w:ascii="Times New Roman" w:eastAsia="Times New Roman" w:hAnsi="Times New Roman" w:cs="Times New Roman"/>
                <w:lang w:eastAsia="ru-RU"/>
              </w:rPr>
              <w:br w:type="page"/>
              <w:t xml:space="preserve"> надземный, подземный). Разделительное ограждение</w:t>
            </w:r>
            <w:r w:rsidRPr="007B711D">
              <w:rPr>
                <w:rFonts w:ascii="Times New Roman" w:eastAsia="Times New Roman" w:hAnsi="Times New Roman" w:cs="Times New Roman"/>
                <w:lang w:eastAsia="ru-RU"/>
              </w:rPr>
              <w:br w:type="page"/>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пункт 5 статьи 15 Федерального закона от 6.10.2003г.  N 131- ФЗ" Об общих принципах организации местного самоуправления в Российской Федерации":</w:t>
            </w:r>
          </w:p>
          <w:p w:rsidR="007B711D" w:rsidRPr="007B711D" w:rsidRDefault="007B711D" w:rsidP="007B711D">
            <w:pPr>
              <w:spacing w:after="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br w:type="page"/>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w:t>
            </w:r>
            <w:r w:rsidRPr="007B711D">
              <w:rPr>
                <w:rFonts w:ascii="Times New Roman" w:eastAsia="Times New Roman" w:hAnsi="Times New Roman" w:cs="Times New Roman"/>
                <w:lang w:eastAsia="ru-RU"/>
              </w:rPr>
              <w:br w:type="page"/>
              <w:t>значения вне границ населенных пунктов в границах муниципального района, и обеспечение безопасности дорожного движения на них, а также</w:t>
            </w:r>
            <w:r w:rsidRPr="007B711D">
              <w:rPr>
                <w:rFonts w:ascii="Times New Roman" w:eastAsia="Times New Roman" w:hAnsi="Times New Roman" w:cs="Times New Roman"/>
                <w:lang w:eastAsia="ru-RU"/>
              </w:rPr>
              <w:br w:type="page"/>
              <w:t>осуществление иных полно-мочий в области использования автомобильных дорог и осуществления дорожной деятельности в соответс-твии с</w:t>
            </w:r>
            <w:r w:rsidRPr="007B711D">
              <w:rPr>
                <w:rFonts w:ascii="Times New Roman" w:eastAsia="Times New Roman" w:hAnsi="Times New Roman" w:cs="Times New Roman"/>
                <w:lang w:eastAsia="ru-RU"/>
              </w:rPr>
              <w:br w:type="page"/>
              <w:t xml:space="preserve"> законодательством Российской Федерации;</w:t>
            </w:r>
            <w:r w:rsidRPr="007B711D">
              <w:rPr>
                <w:rFonts w:ascii="Times New Roman" w:eastAsia="Times New Roman" w:hAnsi="Times New Roman" w:cs="Times New Roman"/>
                <w:lang w:eastAsia="ru-RU"/>
              </w:rPr>
              <w:br w:type="page"/>
            </w:r>
          </w:p>
        </w:tc>
      </w:tr>
      <w:tr w:rsidR="007B711D" w:rsidRPr="007B711D" w:rsidTr="007B711D">
        <w:trPr>
          <w:trHeight w:val="447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Здания образовательных учреждений</w:t>
            </w:r>
            <w:r w:rsidRPr="007B711D">
              <w:rPr>
                <w:rFonts w:ascii="Times New Roman" w:eastAsia="Times New Roman" w:hAnsi="Times New Roman" w:cs="Times New Roman"/>
                <w:lang w:eastAsia="ru-RU"/>
              </w:rPr>
              <w:br/>
              <w:t>(школы), детские сады и аналогичные</w:t>
            </w:r>
            <w:r w:rsidRPr="007B711D">
              <w:rPr>
                <w:rFonts w:ascii="Times New Roman" w:eastAsia="Times New Roman" w:hAnsi="Times New Roman" w:cs="Times New Roman"/>
                <w:lang w:eastAsia="ru-RU"/>
              </w:rPr>
              <w:br/>
              <w:t>объекты в рамках исполнения полномо-чий</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24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пункт 11 статьи 15 Федерального закона от 6.10.2003г.  N 131- ФЗ" Об общих принципах организации местного самоуправления в Российской Федерации":</w:t>
            </w:r>
            <w:r w:rsidRPr="007B711D">
              <w:rPr>
                <w:rFonts w:ascii="Times New Roman" w:eastAsia="Times New Roman" w:hAnsi="Times New Roman" w:cs="Times New Roman"/>
                <w:lang w:eastAsia="ru-RU"/>
              </w:rPr>
              <w:b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tc>
      </w:tr>
      <w:tr w:rsidR="007B711D" w:rsidRPr="007B711D" w:rsidTr="007B711D">
        <w:trPr>
          <w:trHeight w:val="210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Спортивные залы, спортивные пло-щадки, спортивные трассы и аналогич-ные объекты;</w:t>
            </w:r>
          </w:p>
          <w:p w:rsidR="007B711D" w:rsidRPr="007B711D" w:rsidRDefault="007B711D" w:rsidP="007B711D">
            <w:pPr>
              <w:spacing w:after="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br/>
              <w:t xml:space="preserve"> </w:t>
            </w:r>
            <w:r w:rsidRPr="007B711D">
              <w:rPr>
                <w:rFonts w:ascii="Times New Roman" w:eastAsia="Times New Roman" w:hAnsi="Times New Roman" w:cs="Times New Roman"/>
                <w:lang w:eastAsia="ru-RU"/>
              </w:rPr>
              <w:b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пункт 26 статьи 15 Федерального закона от 6.10.2003г. N 131- ФЗ" Об общих принципах организации местного самоуправления в Российской Федерации":           </w:t>
            </w:r>
            <w:r w:rsidRPr="007B711D">
              <w:rPr>
                <w:rFonts w:ascii="Times New Roman" w:eastAsia="Times New Roman" w:hAnsi="Times New Roman" w:cs="Times New Roman"/>
                <w:lang w:eastAsia="ru-RU"/>
              </w:rPr>
              <w:b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r>
      <w:tr w:rsidR="007B711D" w:rsidRPr="007B711D" w:rsidTr="007B711D">
        <w:trPr>
          <w:trHeight w:val="140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Здания и сооружения (комплексы) по</w:t>
            </w:r>
            <w:r w:rsidRPr="007B711D">
              <w:rPr>
                <w:rFonts w:ascii="Times New Roman" w:eastAsia="Times New Roman" w:hAnsi="Times New Roman" w:cs="Times New Roman"/>
                <w:lang w:eastAsia="ru-RU"/>
              </w:rPr>
              <w:br/>
              <w:t>утилизации и переработки бытовых и</w:t>
            </w:r>
            <w:r w:rsidRPr="007B711D">
              <w:rPr>
                <w:rFonts w:ascii="Times New Roman" w:eastAsia="Times New Roman" w:hAnsi="Times New Roman" w:cs="Times New Roman"/>
                <w:lang w:eastAsia="ru-RU"/>
              </w:rPr>
              <w:br/>
              <w:t>промышленных отходов или аналогич-ные объекты</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пункт 14 статьи 15 Федерального закона от 6.10.2003г.  N 131- ФЗ" Об общих принципах организации местного самоуправления в Российской Федерации":  </w:t>
            </w:r>
            <w:r w:rsidRPr="007B711D">
              <w:rPr>
                <w:rFonts w:ascii="Times New Roman" w:eastAsia="Times New Roman" w:hAnsi="Times New Roman" w:cs="Times New Roman"/>
                <w:lang w:eastAsia="ru-RU"/>
              </w:rPr>
              <w:br/>
              <w:t>14) организация утилизации и переработки бытовых и промышленных отходов;</w:t>
            </w:r>
          </w:p>
        </w:tc>
      </w:tr>
      <w:tr w:rsidR="007B711D" w:rsidRPr="007B711D" w:rsidTr="007B711D">
        <w:trPr>
          <w:trHeight w:val="4047"/>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lastRenderedPageBreak/>
              <w:t>Дом культуры и творчества, включая</w:t>
            </w:r>
            <w:r w:rsidRPr="007B711D">
              <w:rPr>
                <w:rFonts w:ascii="Times New Roman" w:eastAsia="Times New Roman" w:hAnsi="Times New Roman" w:cs="Times New Roman"/>
                <w:lang w:eastAsia="ru-RU"/>
              </w:rPr>
              <w:br/>
              <w:t>библиотеку или объект аналогичный</w:t>
            </w:r>
            <w:r w:rsidRPr="007B711D">
              <w:rPr>
                <w:rFonts w:ascii="Times New Roman" w:eastAsia="Times New Roman" w:hAnsi="Times New Roman" w:cs="Times New Roman"/>
                <w:lang w:eastAsia="ru-RU"/>
              </w:rPr>
              <w:br/>
              <w:t>такому функциональному назначению</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240" w:line="240" w:lineRule="auto"/>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пункты 19, 19.1, 19.2 статьи 15  Федерального закона от 6.10.2003г. N 131- ФЗ" Об общих принципах организации местного самоуправления в Российской Федерации":  </w:t>
            </w:r>
            <w:r w:rsidRPr="007B711D">
              <w:rPr>
                <w:rFonts w:ascii="Times New Roman" w:eastAsia="Times New Roman" w:hAnsi="Times New Roman" w:cs="Times New Roman"/>
                <w:lang w:eastAsia="ru-RU"/>
              </w:rPr>
              <w:b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rsidRPr="007B711D">
              <w:rPr>
                <w:rFonts w:ascii="Times New Roman" w:eastAsia="Times New Roman" w:hAnsi="Times New Roman" w:cs="Times New Roman"/>
                <w:lang w:eastAsia="ru-RU"/>
              </w:rPr>
              <w:b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7B711D">
              <w:rPr>
                <w:rFonts w:ascii="Times New Roman" w:eastAsia="Times New Roman" w:hAnsi="Times New Roman" w:cs="Times New Roman"/>
                <w:lang w:eastAsia="ru-RU"/>
              </w:rPr>
              <w:b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r>
      <w:tr w:rsidR="007B711D" w:rsidRPr="007B711D" w:rsidTr="007B711D">
        <w:trPr>
          <w:trHeight w:val="65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289A" w:rsidRDefault="007B289A" w:rsidP="007B711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Объекты связи.</w:t>
            </w:r>
          </w:p>
          <w:p w:rsidR="007B711D" w:rsidRPr="007B289A" w:rsidRDefault="007B711D" w:rsidP="007B711D">
            <w:pPr>
              <w:spacing w:after="0" w:line="240" w:lineRule="auto"/>
              <w:rPr>
                <w:rFonts w:ascii="Times New Roman" w:eastAsia="Times New Roman" w:hAnsi="Times New Roman" w:cs="Times New Roman"/>
                <w:lang w:eastAsia="ru-RU"/>
              </w:rPr>
            </w:pPr>
          </w:p>
          <w:p w:rsidR="007B711D" w:rsidRPr="007B289A" w:rsidRDefault="007B711D" w:rsidP="007B711D">
            <w:pPr>
              <w:spacing w:after="0" w:line="240" w:lineRule="auto"/>
              <w:rPr>
                <w:rFonts w:ascii="Times New Roman" w:eastAsia="Times New Roman" w:hAnsi="Times New Roman" w:cs="Times New Roman"/>
                <w:lang w:eastAsia="ru-RU"/>
              </w:rPr>
            </w:pPr>
          </w:p>
          <w:p w:rsidR="007B711D" w:rsidRPr="007B289A" w:rsidRDefault="007B711D" w:rsidP="007B711D">
            <w:pPr>
              <w:spacing w:after="0" w:line="240" w:lineRule="auto"/>
              <w:rPr>
                <w:rFonts w:ascii="Times New Roman" w:eastAsia="Times New Roman" w:hAnsi="Times New Roman" w:cs="Times New Roman"/>
                <w:lang w:eastAsia="ru-RU"/>
              </w:rPr>
            </w:pPr>
          </w:p>
          <w:p w:rsidR="007B711D" w:rsidRPr="007B289A" w:rsidRDefault="007B711D" w:rsidP="007B711D">
            <w:pPr>
              <w:spacing w:after="0" w:line="240" w:lineRule="auto"/>
              <w:rPr>
                <w:rFonts w:ascii="Times New Roman" w:eastAsia="Times New Roman" w:hAnsi="Times New Roman" w:cs="Times New Roman"/>
                <w:lang w:eastAsia="ru-RU"/>
              </w:rPr>
            </w:pPr>
            <w:r w:rsidRPr="007B289A">
              <w:rPr>
                <w:rFonts w:ascii="Times New Roman" w:eastAsia="Times New Roman" w:hAnsi="Times New Roman" w:cs="Times New Roman"/>
                <w:lang w:eastAsia="ru-RU"/>
              </w:rPr>
              <w:t>Рынки для торговли продукцией сельско- хозяйственного производства или другие объекты аналогичные по данному функциональному назначению</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289A" w:rsidRDefault="007B711D" w:rsidP="007B711D">
            <w:pPr>
              <w:spacing w:after="0" w:line="240" w:lineRule="auto"/>
              <w:jc w:val="both"/>
              <w:rPr>
                <w:rFonts w:ascii="Times New Roman" w:eastAsia="Times New Roman" w:hAnsi="Times New Roman" w:cs="Times New Roman"/>
                <w:lang w:eastAsia="ru-RU"/>
              </w:rPr>
            </w:pPr>
            <w:r w:rsidRPr="007B289A">
              <w:rPr>
                <w:rFonts w:ascii="Times New Roman" w:eastAsia="Times New Roman" w:hAnsi="Times New Roman" w:cs="Times New Roman"/>
                <w:lang w:eastAsia="ru-RU"/>
              </w:rPr>
              <w:t xml:space="preserve">пункт 18 статьи 15 Федерального закона от 6.10.2003г. N 131- ФЗ" Об общих принципах организации местного самоуправления в Российской Федерации": </w:t>
            </w:r>
            <w:r w:rsidRPr="007B289A">
              <w:rPr>
                <w:rFonts w:ascii="Times New Roman" w:eastAsia="Times New Roman" w:hAnsi="Times New Roman" w:cs="Times New Roman"/>
                <w:lang w:eastAsia="ru-RU"/>
              </w:rPr>
              <w:br/>
              <w:t>18) создание условий для обеспечения поселений, входящих в состав муниципального района, услугам</w:t>
            </w:r>
            <w:r w:rsidR="007B289A">
              <w:rPr>
                <w:rFonts w:ascii="Times New Roman" w:eastAsia="Times New Roman" w:hAnsi="Times New Roman" w:cs="Times New Roman"/>
                <w:lang w:eastAsia="ru-RU"/>
              </w:rPr>
              <w:t>и связи</w:t>
            </w:r>
            <w:r w:rsidRPr="007B289A">
              <w:rPr>
                <w:rFonts w:ascii="Times New Roman" w:eastAsia="Times New Roman" w:hAnsi="Times New Roman" w:cs="Times New Roman"/>
                <w:lang w:eastAsia="ru-RU"/>
              </w:rPr>
              <w:t>;</w:t>
            </w:r>
          </w:p>
          <w:p w:rsidR="007B711D" w:rsidRPr="007B289A" w:rsidRDefault="007B711D" w:rsidP="007B711D">
            <w:pPr>
              <w:spacing w:after="0" w:line="240" w:lineRule="auto"/>
              <w:jc w:val="both"/>
              <w:rPr>
                <w:rFonts w:ascii="Times New Roman" w:eastAsia="Times New Roman" w:hAnsi="Times New Roman" w:cs="Times New Roman"/>
                <w:lang w:eastAsia="ru-RU"/>
              </w:rPr>
            </w:pPr>
            <w:r w:rsidRPr="007B289A">
              <w:rPr>
                <w:rFonts w:ascii="Times New Roman" w:eastAsia="Times New Roman" w:hAnsi="Times New Roman" w:cs="Times New Roman"/>
                <w:lang w:eastAsia="ru-RU"/>
              </w:rPr>
              <w:t>пункт 25 статьи 15 Федерального закона от 6.10.2003г. N 131- ФЗ" Об общих принципах организации местного самоуправления в Российской Федерации":                                           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r>
    </w:tbl>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B711D">
        <w:rPr>
          <w:rFonts w:ascii="Times New Roman" w:eastAsia="Times New Roman" w:hAnsi="Times New Roman" w:cs="Times New Roman"/>
          <w:sz w:val="24"/>
          <w:szCs w:val="24"/>
          <w:lang w:eastAsia="ru-RU"/>
        </w:rPr>
        <w:t xml:space="preserve">Перечень объектов местного значения на территории муниципальных образований </w:t>
      </w:r>
      <w:r w:rsidR="004158F5">
        <w:rPr>
          <w:rFonts w:ascii="Times New Roman" w:eastAsia="Times New Roman" w:hAnsi="Times New Roman" w:cs="Times New Roman"/>
          <w:sz w:val="24"/>
          <w:szCs w:val="24"/>
          <w:lang w:eastAsia="ru-RU"/>
        </w:rPr>
        <w:t>Чунского</w:t>
      </w:r>
      <w:r w:rsidRPr="007B711D">
        <w:rPr>
          <w:rFonts w:ascii="Times New Roman" w:eastAsia="Times New Roman" w:hAnsi="Times New Roman" w:cs="Times New Roman"/>
          <w:sz w:val="24"/>
          <w:szCs w:val="24"/>
          <w:lang w:eastAsia="ru-RU"/>
        </w:rPr>
        <w:t xml:space="preserve"> районного муниципального образова</w:t>
      </w:r>
      <w:r w:rsidR="00FD57D3">
        <w:rPr>
          <w:rFonts w:ascii="Times New Roman" w:eastAsia="Times New Roman" w:hAnsi="Times New Roman" w:cs="Times New Roman"/>
          <w:sz w:val="24"/>
          <w:szCs w:val="24"/>
          <w:lang w:eastAsia="ru-RU"/>
        </w:rPr>
        <w:t>ния приведены в таблице 6</w:t>
      </w:r>
    </w:p>
    <w:p w:rsidR="007B711D" w:rsidRPr="007B711D" w:rsidRDefault="007B711D" w:rsidP="007B711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B711D" w:rsidRPr="007B711D" w:rsidRDefault="00FD57D3" w:rsidP="007B711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Таблица 6</w:t>
      </w:r>
    </w:p>
    <w:tbl>
      <w:tblPr>
        <w:tblW w:w="9654" w:type="dxa"/>
        <w:tblInd w:w="93" w:type="dxa"/>
        <w:tblLayout w:type="fixed"/>
        <w:tblLook w:val="04A0" w:firstRow="1" w:lastRow="0" w:firstColumn="1" w:lastColumn="0" w:noHBand="0" w:noVBand="1"/>
      </w:tblPr>
      <w:tblGrid>
        <w:gridCol w:w="582"/>
        <w:gridCol w:w="3422"/>
        <w:gridCol w:w="1540"/>
        <w:gridCol w:w="2268"/>
        <w:gridCol w:w="851"/>
        <w:gridCol w:w="991"/>
      </w:tblGrid>
      <w:tr w:rsidR="007B711D" w:rsidRPr="007B711D" w:rsidTr="007B711D">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bCs/>
                <w:sz w:val="20"/>
                <w:szCs w:val="20"/>
                <w:lang w:eastAsia="ru-RU"/>
              </w:rPr>
            </w:pPr>
            <w:r w:rsidRPr="007B711D">
              <w:rPr>
                <w:rFonts w:ascii="Times New Roman" w:eastAsia="Times New Roman" w:hAnsi="Times New Roman" w:cs="Times New Roman"/>
                <w:bCs/>
                <w:sz w:val="20"/>
                <w:szCs w:val="20"/>
                <w:lang w:eastAsia="ru-RU"/>
              </w:rPr>
              <w:t>№ п/п</w:t>
            </w:r>
          </w:p>
        </w:tc>
        <w:tc>
          <w:tcPr>
            <w:tcW w:w="34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bCs/>
                <w:lang w:eastAsia="ru-RU"/>
              </w:rPr>
            </w:pPr>
            <w:r w:rsidRPr="007B711D">
              <w:rPr>
                <w:rFonts w:ascii="Times New Roman" w:eastAsia="Times New Roman" w:hAnsi="Times New Roman" w:cs="Times New Roman"/>
                <w:bCs/>
                <w:lang w:eastAsia="ru-RU"/>
              </w:rPr>
              <w:t>Вопросы местного значения</w:t>
            </w:r>
          </w:p>
        </w:tc>
        <w:tc>
          <w:tcPr>
            <w:tcW w:w="38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bCs/>
                <w:lang w:eastAsia="ru-RU"/>
              </w:rPr>
            </w:pPr>
            <w:r w:rsidRPr="007B711D">
              <w:rPr>
                <w:rFonts w:ascii="Times New Roman" w:eastAsia="Times New Roman" w:hAnsi="Times New Roman" w:cs="Times New Roman"/>
                <w:bCs/>
                <w:lang w:eastAsia="ru-RU"/>
              </w:rPr>
              <w:t>Объекты местного значения</w:t>
            </w:r>
          </w:p>
        </w:tc>
        <w:tc>
          <w:tcPr>
            <w:tcW w:w="1842" w:type="dxa"/>
            <w:gridSpan w:val="2"/>
            <w:tcBorders>
              <w:top w:val="single" w:sz="4" w:space="0" w:color="auto"/>
              <w:left w:val="single" w:sz="4" w:space="0" w:color="auto"/>
              <w:bottom w:val="nil"/>
              <w:right w:val="single" w:sz="4" w:space="0" w:color="000000"/>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bCs/>
                <w:sz w:val="20"/>
                <w:szCs w:val="20"/>
                <w:lang w:eastAsia="ru-RU"/>
              </w:rPr>
            </w:pPr>
            <w:r w:rsidRPr="007B711D">
              <w:rPr>
                <w:rFonts w:ascii="Times New Roman" w:eastAsia="Times New Roman" w:hAnsi="Times New Roman" w:cs="Times New Roman"/>
                <w:bCs/>
                <w:sz w:val="20"/>
                <w:szCs w:val="20"/>
                <w:lang w:eastAsia="ru-RU"/>
              </w:rPr>
              <w:t>Муниципальное</w:t>
            </w:r>
          </w:p>
        </w:tc>
      </w:tr>
      <w:tr w:rsidR="007B711D" w:rsidRPr="007B711D" w:rsidTr="007B711D">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b/>
                <w:bCs/>
                <w:sz w:val="20"/>
                <w:szCs w:val="20"/>
                <w:lang w:eastAsia="ru-RU"/>
              </w:rPr>
            </w:pPr>
          </w:p>
        </w:tc>
        <w:tc>
          <w:tcPr>
            <w:tcW w:w="3422" w:type="dxa"/>
            <w:vMerge/>
            <w:tcBorders>
              <w:top w:val="single" w:sz="4" w:space="0" w:color="auto"/>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bCs/>
                <w:lang w:eastAsia="ru-RU"/>
              </w:rPr>
            </w:pPr>
          </w:p>
        </w:tc>
        <w:tc>
          <w:tcPr>
            <w:tcW w:w="3808" w:type="dxa"/>
            <w:gridSpan w:val="2"/>
            <w:vMerge/>
            <w:tcBorders>
              <w:top w:val="single" w:sz="4" w:space="0" w:color="auto"/>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bCs/>
                <w:lang w:eastAsia="ru-RU"/>
              </w:rPr>
            </w:pPr>
          </w:p>
        </w:tc>
        <w:tc>
          <w:tcPr>
            <w:tcW w:w="1842" w:type="dxa"/>
            <w:gridSpan w:val="2"/>
            <w:tcBorders>
              <w:top w:val="nil"/>
              <w:left w:val="single" w:sz="4" w:space="0" w:color="auto"/>
              <w:bottom w:val="nil"/>
              <w:right w:val="single" w:sz="4" w:space="0" w:color="000000"/>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bCs/>
                <w:sz w:val="20"/>
                <w:szCs w:val="20"/>
                <w:lang w:eastAsia="ru-RU"/>
              </w:rPr>
            </w:pPr>
            <w:r w:rsidRPr="007B711D">
              <w:rPr>
                <w:rFonts w:ascii="Times New Roman" w:eastAsia="Times New Roman" w:hAnsi="Times New Roman" w:cs="Times New Roman"/>
                <w:bCs/>
                <w:sz w:val="20"/>
                <w:szCs w:val="20"/>
                <w:lang w:eastAsia="ru-RU"/>
              </w:rPr>
              <w:t>образование</w:t>
            </w:r>
          </w:p>
        </w:tc>
      </w:tr>
      <w:tr w:rsidR="007B711D" w:rsidRPr="007B711D" w:rsidTr="007B711D">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b/>
                <w:bCs/>
                <w:sz w:val="20"/>
                <w:szCs w:val="20"/>
                <w:lang w:eastAsia="ru-RU"/>
              </w:rPr>
            </w:pPr>
          </w:p>
        </w:tc>
        <w:tc>
          <w:tcPr>
            <w:tcW w:w="3422" w:type="dxa"/>
            <w:vMerge/>
            <w:tcBorders>
              <w:top w:val="single" w:sz="4" w:space="0" w:color="auto"/>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bCs/>
                <w:lang w:eastAsia="ru-RU"/>
              </w:rPr>
            </w:pPr>
          </w:p>
        </w:tc>
        <w:tc>
          <w:tcPr>
            <w:tcW w:w="1540" w:type="dxa"/>
            <w:tcBorders>
              <w:top w:val="nil"/>
              <w:left w:val="nil"/>
              <w:bottom w:val="single" w:sz="4" w:space="0" w:color="auto"/>
              <w:right w:val="single" w:sz="4" w:space="0" w:color="auto"/>
            </w:tcBorders>
            <w:shd w:val="clear" w:color="auto" w:fill="auto"/>
            <w:hideMark/>
          </w:tcPr>
          <w:p w:rsidR="007B711D" w:rsidRPr="007B711D" w:rsidRDefault="007B711D" w:rsidP="007B711D">
            <w:pPr>
              <w:spacing w:after="0" w:line="240" w:lineRule="auto"/>
              <w:jc w:val="center"/>
              <w:rPr>
                <w:rFonts w:ascii="Times New Roman" w:eastAsia="Times New Roman" w:hAnsi="Times New Roman" w:cs="Times New Roman"/>
                <w:bCs/>
                <w:lang w:eastAsia="ru-RU"/>
              </w:rPr>
            </w:pPr>
            <w:r w:rsidRPr="007B711D">
              <w:rPr>
                <w:rFonts w:ascii="Times New Roman" w:eastAsia="Times New Roman" w:hAnsi="Times New Roman" w:cs="Times New Roman"/>
                <w:bCs/>
                <w:lang w:eastAsia="ru-RU"/>
              </w:rPr>
              <w:t>Территория</w:t>
            </w:r>
          </w:p>
        </w:tc>
        <w:tc>
          <w:tcPr>
            <w:tcW w:w="2268" w:type="dxa"/>
            <w:tcBorders>
              <w:top w:val="nil"/>
              <w:left w:val="nil"/>
              <w:bottom w:val="single" w:sz="4" w:space="0" w:color="auto"/>
              <w:right w:val="nil"/>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bCs/>
                <w:lang w:eastAsia="ru-RU"/>
              </w:rPr>
            </w:pPr>
            <w:r w:rsidRPr="007B711D">
              <w:rPr>
                <w:rFonts w:ascii="Times New Roman" w:eastAsia="Times New Roman" w:hAnsi="Times New Roman" w:cs="Times New Roman"/>
                <w:bCs/>
                <w:lang w:eastAsia="ru-RU"/>
              </w:rPr>
              <w:t>Объекты капитального строительства*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bCs/>
                <w:sz w:val="20"/>
                <w:szCs w:val="20"/>
                <w:lang w:eastAsia="ru-RU"/>
              </w:rPr>
            </w:pPr>
            <w:r w:rsidRPr="007B711D">
              <w:rPr>
                <w:rFonts w:ascii="Times New Roman" w:eastAsia="Times New Roman" w:hAnsi="Times New Roman" w:cs="Times New Roman"/>
                <w:bCs/>
                <w:sz w:val="20"/>
                <w:szCs w:val="20"/>
                <w:lang w:eastAsia="ru-RU"/>
              </w:rPr>
              <w:t>МР</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bCs/>
                <w:sz w:val="20"/>
                <w:szCs w:val="20"/>
                <w:lang w:eastAsia="ru-RU"/>
              </w:rPr>
            </w:pPr>
            <w:r w:rsidRPr="007B711D">
              <w:rPr>
                <w:rFonts w:ascii="Times New Roman" w:eastAsia="Times New Roman" w:hAnsi="Times New Roman" w:cs="Times New Roman"/>
                <w:bCs/>
                <w:sz w:val="20"/>
                <w:szCs w:val="20"/>
                <w:lang w:eastAsia="ru-RU"/>
              </w:rPr>
              <w:t>МО</w:t>
            </w:r>
          </w:p>
        </w:tc>
      </w:tr>
      <w:tr w:rsidR="007B711D" w:rsidRPr="007B711D" w:rsidTr="007B711D">
        <w:trPr>
          <w:trHeight w:val="6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21"/>
                <w:szCs w:val="21"/>
                <w:lang w:eastAsia="ru-RU"/>
              </w:rPr>
              <w:t>1</w:t>
            </w:r>
          </w:p>
        </w:tc>
        <w:tc>
          <w:tcPr>
            <w:tcW w:w="3422" w:type="dxa"/>
            <w:vMerge w:val="restart"/>
            <w:tcBorders>
              <w:top w:val="nil"/>
              <w:left w:val="single" w:sz="4" w:space="0" w:color="auto"/>
              <w:bottom w:val="single" w:sz="4" w:space="0" w:color="000000"/>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Организация электроснабжения</w:t>
            </w: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Понизительные подстанции (ПС):</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r>
      <w:tr w:rsidR="007B711D" w:rsidRPr="007B711D" w:rsidTr="007B711D">
        <w:trPr>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ПС 110 кВ</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ПС 35 кВ</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ТП 10 кВ</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300"/>
        </w:trPr>
        <w:tc>
          <w:tcPr>
            <w:tcW w:w="58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xml:space="preserve">Линии электропередачи (ЛЭП): </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r>
      <w:tr w:rsidR="007B711D" w:rsidRPr="007B711D" w:rsidTr="007B711D">
        <w:trPr>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110 кВ</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both"/>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35 кВ</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nil"/>
              <w:right w:val="nil"/>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both"/>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10 кВ</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42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21"/>
                <w:szCs w:val="21"/>
                <w:lang w:eastAsia="ru-RU"/>
              </w:rPr>
              <w:t>2</w:t>
            </w:r>
          </w:p>
        </w:tc>
        <w:tc>
          <w:tcPr>
            <w:tcW w:w="3422" w:type="dxa"/>
            <w:vMerge w:val="restart"/>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Организация газоснабжения</w:t>
            </w:r>
          </w:p>
        </w:tc>
        <w:tc>
          <w:tcPr>
            <w:tcW w:w="1540" w:type="dxa"/>
            <w:tcBorders>
              <w:top w:val="single" w:sz="4" w:space="0" w:color="auto"/>
              <w:left w:val="nil"/>
              <w:bottom w:val="nil"/>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Газорегуляторные пункты (ГРП)</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510"/>
        </w:trPr>
        <w:tc>
          <w:tcPr>
            <w:tcW w:w="58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Газопроводы высокого (среднего) давления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3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21"/>
                <w:szCs w:val="21"/>
                <w:lang w:eastAsia="ru-RU"/>
              </w:rPr>
              <w:lastRenderedPageBreak/>
              <w:t>3</w:t>
            </w:r>
          </w:p>
        </w:tc>
        <w:tc>
          <w:tcPr>
            <w:tcW w:w="3422" w:type="dxa"/>
            <w:vMerge w:val="restart"/>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Организация теплоснабжения</w:t>
            </w: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Теплоэлектроцентрали (ТЭЦ)</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r>
      <w:tr w:rsidR="007B711D" w:rsidRPr="007B711D" w:rsidTr="007B711D">
        <w:trPr>
          <w:trHeight w:hRule="exact" w:val="340"/>
        </w:trPr>
        <w:tc>
          <w:tcPr>
            <w:tcW w:w="58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Котельные</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510"/>
        </w:trPr>
        <w:tc>
          <w:tcPr>
            <w:tcW w:w="58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Тепловые перекачивающие насосные станции</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420"/>
        </w:trPr>
        <w:tc>
          <w:tcPr>
            <w:tcW w:w="58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Магистральные сети теплоснабжения</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51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21"/>
                <w:szCs w:val="21"/>
                <w:lang w:eastAsia="ru-RU"/>
              </w:rPr>
              <w:t>4</w:t>
            </w:r>
          </w:p>
        </w:tc>
        <w:tc>
          <w:tcPr>
            <w:tcW w:w="3422" w:type="dxa"/>
            <w:vMerge w:val="restart"/>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Организация водоснабжения</w:t>
            </w: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Водозаборы и сопутствующие сооружения</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420"/>
        </w:trPr>
        <w:tc>
          <w:tcPr>
            <w:tcW w:w="58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Водоочистные сооружения (ВОС)</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hRule="exact" w:val="284"/>
        </w:trPr>
        <w:tc>
          <w:tcPr>
            <w:tcW w:w="58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Насосные станции</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420"/>
        </w:trPr>
        <w:tc>
          <w:tcPr>
            <w:tcW w:w="58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Магистральные сети водоснабжения</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51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21"/>
                <w:szCs w:val="21"/>
                <w:lang w:eastAsia="ru-RU"/>
              </w:rPr>
              <w:t>5</w:t>
            </w:r>
          </w:p>
        </w:tc>
        <w:tc>
          <w:tcPr>
            <w:tcW w:w="3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Организация водоотведения</w:t>
            </w: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both"/>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Канализационные очистные сооружения (КОС)</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51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single" w:sz="4" w:space="0" w:color="auto"/>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Канализационные насосные станции (КНС)</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4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single" w:sz="4" w:space="0" w:color="auto"/>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Магистральные сети водоотведения</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42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21"/>
                <w:szCs w:val="21"/>
                <w:lang w:eastAsia="ru-RU"/>
              </w:rPr>
              <w:t>6</w:t>
            </w:r>
          </w:p>
        </w:tc>
        <w:tc>
          <w:tcPr>
            <w:tcW w:w="3422" w:type="dxa"/>
            <w:vMerge w:val="restart"/>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Организация связи</w:t>
            </w: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Антенно-мачтовые сооружения</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420"/>
        </w:trPr>
        <w:tc>
          <w:tcPr>
            <w:tcW w:w="58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Автоматические телефонные станции</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420"/>
        </w:trPr>
        <w:tc>
          <w:tcPr>
            <w:tcW w:w="58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Узлы мультимедий-ной системы доступа</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hRule="exact" w:val="284"/>
        </w:trPr>
        <w:tc>
          <w:tcPr>
            <w:tcW w:w="58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Линии связи</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92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21"/>
                <w:szCs w:val="21"/>
                <w:lang w:eastAsia="ru-RU"/>
              </w:rPr>
              <w:t>7</w:t>
            </w:r>
          </w:p>
        </w:tc>
        <w:tc>
          <w:tcPr>
            <w:tcW w:w="3422" w:type="dxa"/>
            <w:tcBorders>
              <w:top w:val="nil"/>
              <w:left w:val="single" w:sz="4" w:space="0" w:color="auto"/>
              <w:bottom w:val="single" w:sz="4" w:space="0" w:color="000000"/>
              <w:right w:val="single" w:sz="4" w:space="0" w:color="auto"/>
            </w:tcBorders>
            <w:shd w:val="clear" w:color="auto" w:fill="auto"/>
            <w:vAlign w:val="center"/>
            <w:hideMark/>
          </w:tcPr>
          <w:p w:rsidR="007B711D" w:rsidRPr="007B711D" w:rsidRDefault="007B711D" w:rsidP="00A27C0E">
            <w:pPr>
              <w:spacing w:after="0" w:line="240" w:lineRule="auto"/>
              <w:jc w:val="both"/>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Дорожная деятельность в отноше-нии автомобильных дорог мест-ного значения</w:t>
            </w:r>
            <w:r w:rsidR="00A27C0E">
              <w:rPr>
                <w:rFonts w:ascii="Times New Roman" w:eastAsia="Times New Roman" w:hAnsi="Times New Roman" w:cs="Times New Roman"/>
                <w:sz w:val="21"/>
                <w:szCs w:val="21"/>
                <w:lang w:eastAsia="ru-RU"/>
              </w:rPr>
              <w:t>.</w:t>
            </w:r>
          </w:p>
        </w:tc>
        <w:tc>
          <w:tcPr>
            <w:tcW w:w="15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center"/>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hideMark/>
          </w:tcPr>
          <w:p w:rsidR="007B711D" w:rsidRPr="007B711D" w:rsidRDefault="007B711D" w:rsidP="004158F5">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xml:space="preserve">Автомобильные дороги местного значения  </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69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711D" w:rsidRPr="007B711D" w:rsidRDefault="00A27C0E" w:rsidP="007B711D">
            <w:pPr>
              <w:spacing w:after="0" w:line="240" w:lineRule="auto"/>
              <w:jc w:val="center"/>
              <w:rPr>
                <w:rFonts w:ascii="Calibri" w:eastAsia="Times New Roman" w:hAnsi="Calibri" w:cs="Calibri"/>
                <w:sz w:val="21"/>
                <w:szCs w:val="21"/>
                <w:lang w:eastAsia="ru-RU"/>
              </w:rPr>
            </w:pPr>
            <w:r>
              <w:rPr>
                <w:rFonts w:ascii="Calibri" w:eastAsia="Times New Roman" w:hAnsi="Calibri" w:cs="Calibri"/>
                <w:sz w:val="21"/>
                <w:szCs w:val="21"/>
                <w:lang w:eastAsia="ru-RU"/>
              </w:rPr>
              <w:t>8</w:t>
            </w:r>
          </w:p>
        </w:tc>
        <w:tc>
          <w:tcPr>
            <w:tcW w:w="34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289A" w:rsidRDefault="007B711D" w:rsidP="007B711D">
            <w:pPr>
              <w:spacing w:after="0" w:line="240" w:lineRule="auto"/>
              <w:jc w:val="both"/>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Организация предоставления общедоступного и бесплатного  начального общего, основного общего, среднего (полного</w:t>
            </w:r>
            <w:r w:rsidR="007B289A">
              <w:rPr>
                <w:rFonts w:ascii="Times New Roman" w:eastAsia="Times New Roman" w:hAnsi="Times New Roman" w:cs="Times New Roman"/>
                <w:sz w:val="21"/>
                <w:szCs w:val="21"/>
                <w:lang w:eastAsia="ru-RU"/>
              </w:rPr>
              <w:t>) образования по основным обще-</w:t>
            </w:r>
          </w:p>
          <w:p w:rsidR="007B711D" w:rsidRPr="007B711D" w:rsidRDefault="007B289A" w:rsidP="007B711D">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w:t>
            </w:r>
            <w:r w:rsidR="007B711D" w:rsidRPr="007B711D">
              <w:rPr>
                <w:rFonts w:ascii="Times New Roman" w:eastAsia="Times New Roman" w:hAnsi="Times New Roman" w:cs="Times New Roman"/>
                <w:sz w:val="21"/>
                <w:szCs w:val="21"/>
                <w:lang w:eastAsia="ru-RU"/>
              </w:rPr>
              <w:t>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РФ;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МО; организация отдыха детей в каникулярное время;</w:t>
            </w:r>
          </w:p>
        </w:tc>
        <w:tc>
          <w:tcPr>
            <w:tcW w:w="1540" w:type="dxa"/>
            <w:tcBorders>
              <w:top w:val="single" w:sz="4" w:space="0" w:color="auto"/>
              <w:left w:val="nil"/>
              <w:bottom w:val="single" w:sz="4" w:space="0" w:color="auto"/>
              <w:right w:val="single" w:sz="4" w:space="0" w:color="auto"/>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xml:space="preserve"> Детские дошкольные учреждения</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r>
      <w:tr w:rsidR="007B711D" w:rsidRPr="007B711D" w:rsidTr="007B711D">
        <w:trPr>
          <w:trHeight w:val="159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single" w:sz="4" w:space="0" w:color="auto"/>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nil"/>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Общеобразовательные школы: - Объекты начального общего образования</w:t>
            </w:r>
            <w:r w:rsidRPr="007B711D">
              <w:rPr>
                <w:rFonts w:ascii="Times New Roman" w:eastAsia="Times New Roman" w:hAnsi="Times New Roman" w:cs="Times New Roman"/>
                <w:sz w:val="21"/>
                <w:szCs w:val="21"/>
                <w:lang w:eastAsia="ru-RU"/>
              </w:rPr>
              <w:br/>
              <w:t xml:space="preserve"> - Объекты основного общего образования</w:t>
            </w:r>
            <w:r w:rsidRPr="007B711D">
              <w:rPr>
                <w:rFonts w:ascii="Times New Roman" w:eastAsia="Times New Roman" w:hAnsi="Times New Roman" w:cs="Times New Roman"/>
                <w:sz w:val="21"/>
                <w:szCs w:val="21"/>
                <w:lang w:eastAsia="ru-RU"/>
              </w:rPr>
              <w:br/>
              <w:t xml:space="preserve"> - Объекты среднего (полного) общего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r>
      <w:tr w:rsidR="007B711D" w:rsidRPr="007B711D" w:rsidTr="007B711D">
        <w:trPr>
          <w:trHeight w:val="10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single" w:sz="4" w:space="0" w:color="auto"/>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nil"/>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Объекты внешколь-ного образования (в т.ч. центры допол-нительного образо-вания детей, станции юных туристов)</w:t>
            </w:r>
          </w:p>
        </w:tc>
        <w:tc>
          <w:tcPr>
            <w:tcW w:w="85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r>
      <w:tr w:rsidR="007B711D" w:rsidRPr="007B711D" w:rsidTr="007B711D">
        <w:trPr>
          <w:trHeight w:val="5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single" w:sz="4" w:space="0" w:color="auto"/>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nil"/>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Межшкольные учебно-производст-венные комбинаты</w:t>
            </w:r>
          </w:p>
        </w:tc>
        <w:tc>
          <w:tcPr>
            <w:tcW w:w="85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r>
      <w:tr w:rsidR="007B711D" w:rsidRPr="007B711D" w:rsidTr="007B711D">
        <w:trPr>
          <w:trHeight w:val="4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single" w:sz="4" w:space="0" w:color="auto"/>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nil"/>
              <w:right w:val="nil"/>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Детские оздоровительные лагеря</w:t>
            </w:r>
          </w:p>
        </w:tc>
        <w:tc>
          <w:tcPr>
            <w:tcW w:w="85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r>
      <w:tr w:rsidR="007B711D" w:rsidRPr="007B711D" w:rsidTr="007B711D">
        <w:trPr>
          <w:trHeight w:val="7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711D" w:rsidRPr="007B711D" w:rsidRDefault="0021286F" w:rsidP="007B711D">
            <w:pPr>
              <w:spacing w:after="0" w:line="240" w:lineRule="auto"/>
              <w:jc w:val="center"/>
              <w:rPr>
                <w:rFonts w:ascii="Calibri" w:eastAsia="Times New Roman" w:hAnsi="Calibri" w:cs="Calibri"/>
                <w:sz w:val="21"/>
                <w:szCs w:val="21"/>
                <w:lang w:eastAsia="ru-RU"/>
              </w:rPr>
            </w:pPr>
            <w:r>
              <w:rPr>
                <w:rFonts w:ascii="Calibri" w:eastAsia="Times New Roman" w:hAnsi="Calibri" w:cs="Calibri"/>
                <w:sz w:val="21"/>
                <w:szCs w:val="21"/>
                <w:lang w:eastAsia="ru-RU"/>
              </w:rPr>
              <w:t>9</w:t>
            </w:r>
          </w:p>
        </w:tc>
        <w:tc>
          <w:tcPr>
            <w:tcW w:w="3422" w:type="dxa"/>
            <w:vMerge w:val="restart"/>
            <w:tcBorders>
              <w:top w:val="nil"/>
              <w:left w:val="single" w:sz="4" w:space="0" w:color="auto"/>
              <w:bottom w:val="single" w:sz="4" w:space="0" w:color="auto"/>
              <w:right w:val="nil"/>
            </w:tcBorders>
            <w:shd w:val="clear" w:color="auto" w:fill="auto"/>
            <w:vAlign w:val="center"/>
            <w:hideMark/>
          </w:tcPr>
          <w:p w:rsidR="007B711D" w:rsidRPr="007B711D" w:rsidRDefault="007B711D" w:rsidP="007B711D">
            <w:pPr>
              <w:spacing w:after="0" w:line="240" w:lineRule="auto"/>
              <w:jc w:val="both"/>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Организация утилизации и перера-ботки бытовых и промышленных отходов</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xml:space="preserve">Полигон твердых бытовых </w:t>
            </w:r>
            <w:r w:rsidRPr="007B711D">
              <w:rPr>
                <w:rFonts w:ascii="Times New Roman" w:eastAsia="Times New Roman" w:hAnsi="Times New Roman" w:cs="Times New Roman"/>
                <w:sz w:val="21"/>
                <w:szCs w:val="21"/>
                <w:lang w:eastAsia="ru-RU"/>
              </w:rPr>
              <w:lastRenderedPageBreak/>
              <w:t>отходов</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lastRenderedPageBreak/>
              <w:t>-</w:t>
            </w:r>
          </w:p>
        </w:tc>
        <w:tc>
          <w:tcPr>
            <w:tcW w:w="85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r>
      <w:tr w:rsidR="007B711D" w:rsidRPr="007B711D" w:rsidTr="007B711D">
        <w:trPr>
          <w:trHeight w:val="765"/>
        </w:trPr>
        <w:tc>
          <w:tcPr>
            <w:tcW w:w="58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auto"/>
              <w:right w:val="nil"/>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Полигон для складирования снега</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r>
      <w:tr w:rsidR="007B711D" w:rsidRPr="007B711D" w:rsidTr="007B711D">
        <w:trPr>
          <w:trHeight w:val="765"/>
        </w:trPr>
        <w:tc>
          <w:tcPr>
            <w:tcW w:w="58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auto"/>
              <w:right w:val="nil"/>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Полигон промышленных отходов</w:t>
            </w:r>
          </w:p>
        </w:tc>
        <w:tc>
          <w:tcPr>
            <w:tcW w:w="2268"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Calibri" w:eastAsia="Times New Roman" w:hAnsi="Calibri" w:cs="Calibri"/>
                <w:lang w:eastAsia="ru-RU"/>
              </w:rPr>
              <w:t> </w:t>
            </w:r>
          </w:p>
        </w:tc>
      </w:tr>
      <w:tr w:rsidR="007B711D" w:rsidRPr="007B711D" w:rsidTr="007B711D">
        <w:trPr>
          <w:trHeight w:val="284"/>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7B711D" w:rsidRPr="007B711D" w:rsidRDefault="0021286F" w:rsidP="007B711D">
            <w:pPr>
              <w:spacing w:after="0" w:line="240" w:lineRule="auto"/>
              <w:jc w:val="center"/>
              <w:rPr>
                <w:rFonts w:ascii="Calibri" w:eastAsia="Times New Roman" w:hAnsi="Calibri" w:cs="Calibri"/>
                <w:sz w:val="21"/>
                <w:szCs w:val="21"/>
                <w:lang w:eastAsia="ru-RU"/>
              </w:rPr>
            </w:pPr>
            <w:r>
              <w:rPr>
                <w:rFonts w:ascii="Calibri" w:eastAsia="Times New Roman" w:hAnsi="Calibri" w:cs="Calibri"/>
                <w:sz w:val="21"/>
                <w:szCs w:val="21"/>
                <w:lang w:eastAsia="ru-RU"/>
              </w:rPr>
              <w:t>10</w:t>
            </w:r>
          </w:p>
        </w:tc>
        <w:tc>
          <w:tcPr>
            <w:tcW w:w="3422" w:type="dxa"/>
            <w:tcBorders>
              <w:top w:val="nil"/>
              <w:left w:val="single" w:sz="4" w:space="0" w:color="auto"/>
              <w:bottom w:val="single" w:sz="4" w:space="0" w:color="000000"/>
              <w:right w:val="nil"/>
            </w:tcBorders>
            <w:shd w:val="clear" w:color="auto" w:fill="auto"/>
            <w:hideMark/>
          </w:tcPr>
          <w:p w:rsidR="007B711D" w:rsidRPr="007B711D" w:rsidRDefault="007B711D" w:rsidP="007B711D">
            <w:pPr>
              <w:spacing w:after="0" w:line="240" w:lineRule="auto"/>
              <w:jc w:val="both"/>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Организация ритуальных услуг и содержание мест захоронения в МО</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Кладбище</w:t>
            </w:r>
          </w:p>
        </w:tc>
        <w:tc>
          <w:tcPr>
            <w:tcW w:w="2268" w:type="dxa"/>
            <w:tcBorders>
              <w:top w:val="single" w:sz="4" w:space="0" w:color="auto"/>
              <w:left w:val="nil"/>
              <w:bottom w:val="single" w:sz="4" w:space="0" w:color="auto"/>
              <w:right w:val="nil"/>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6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711D" w:rsidRPr="007B711D" w:rsidRDefault="0021286F" w:rsidP="007B711D">
            <w:pPr>
              <w:spacing w:after="0" w:line="240" w:lineRule="auto"/>
              <w:jc w:val="center"/>
              <w:rPr>
                <w:rFonts w:ascii="Calibri" w:eastAsia="Times New Roman" w:hAnsi="Calibri" w:cs="Calibri"/>
                <w:sz w:val="21"/>
                <w:szCs w:val="21"/>
                <w:lang w:eastAsia="ru-RU"/>
              </w:rPr>
            </w:pPr>
            <w:r>
              <w:rPr>
                <w:rFonts w:ascii="Calibri" w:eastAsia="Times New Roman" w:hAnsi="Calibri" w:cs="Calibri"/>
                <w:sz w:val="21"/>
                <w:szCs w:val="21"/>
                <w:lang w:eastAsia="ru-RU"/>
              </w:rPr>
              <w:t>11</w:t>
            </w:r>
          </w:p>
        </w:tc>
        <w:tc>
          <w:tcPr>
            <w:tcW w:w="3422" w:type="dxa"/>
            <w:tcBorders>
              <w:top w:val="nil"/>
              <w:left w:val="nil"/>
              <w:bottom w:val="single" w:sz="4" w:space="0" w:color="auto"/>
              <w:right w:val="single" w:sz="4" w:space="0" w:color="auto"/>
            </w:tcBorders>
            <w:shd w:val="clear" w:color="auto" w:fill="auto"/>
            <w:hideMark/>
          </w:tcPr>
          <w:p w:rsidR="007B289A" w:rsidRDefault="007B711D" w:rsidP="007B289A">
            <w:pPr>
              <w:spacing w:after="0" w:line="240" w:lineRule="auto"/>
              <w:jc w:val="both"/>
              <w:rPr>
                <w:rFonts w:ascii="Times New Roman" w:eastAsia="Times New Roman" w:hAnsi="Times New Roman" w:cs="Times New Roman"/>
                <w:sz w:val="21"/>
                <w:szCs w:val="21"/>
                <w:lang w:eastAsia="ru-RU"/>
              </w:rPr>
            </w:pPr>
            <w:r w:rsidRPr="007B289A">
              <w:rPr>
                <w:rFonts w:ascii="Times New Roman" w:eastAsia="Times New Roman" w:hAnsi="Times New Roman" w:cs="Times New Roman"/>
                <w:sz w:val="21"/>
                <w:szCs w:val="21"/>
                <w:lang w:eastAsia="ru-RU"/>
              </w:rPr>
              <w:t>Создание условий для обеспечения жителей поселения, городского округа услугами связи;</w:t>
            </w:r>
          </w:p>
          <w:p w:rsidR="007B711D" w:rsidRPr="007B289A" w:rsidRDefault="007B711D" w:rsidP="007B289A">
            <w:pPr>
              <w:spacing w:after="0" w:line="240" w:lineRule="auto"/>
              <w:jc w:val="both"/>
              <w:rPr>
                <w:rFonts w:ascii="Times New Roman" w:eastAsia="Times New Roman" w:hAnsi="Times New Roman" w:cs="Times New Roman"/>
                <w:sz w:val="21"/>
                <w:szCs w:val="21"/>
                <w:lang w:eastAsia="ru-RU"/>
              </w:rPr>
            </w:pPr>
            <w:r w:rsidRPr="007B289A">
              <w:rPr>
                <w:rFonts w:ascii="Times New Roman" w:eastAsia="Times New Roman" w:hAnsi="Times New Roman" w:cs="Times New Roman"/>
                <w:sz w:val="21"/>
                <w:szCs w:val="21"/>
                <w:lang w:eastAsia="ru-RU"/>
              </w:rPr>
              <w:t xml:space="preserve"> создание условий</w:t>
            </w:r>
            <w:r w:rsidR="007B289A">
              <w:rPr>
                <w:rFonts w:ascii="Times New Roman" w:eastAsia="Times New Roman" w:hAnsi="Times New Roman" w:cs="Times New Roman"/>
                <w:sz w:val="21"/>
                <w:szCs w:val="21"/>
                <w:lang w:eastAsia="ru-RU"/>
              </w:rPr>
              <w:t xml:space="preserve"> для обеспечения поселений, вхо</w:t>
            </w:r>
            <w:r w:rsidRPr="007B289A">
              <w:rPr>
                <w:rFonts w:ascii="Times New Roman" w:eastAsia="Times New Roman" w:hAnsi="Times New Roman" w:cs="Times New Roman"/>
                <w:sz w:val="21"/>
                <w:szCs w:val="21"/>
                <w:lang w:eastAsia="ru-RU"/>
              </w:rPr>
              <w:t>дящих в состав муниципального района, услугами связи</w:t>
            </w:r>
          </w:p>
        </w:tc>
        <w:tc>
          <w:tcPr>
            <w:tcW w:w="1540" w:type="dxa"/>
            <w:tcBorders>
              <w:top w:val="nil"/>
              <w:left w:val="nil"/>
              <w:bottom w:val="single" w:sz="4" w:space="0" w:color="auto"/>
              <w:right w:val="single" w:sz="4" w:space="0" w:color="auto"/>
            </w:tcBorders>
            <w:shd w:val="clear" w:color="auto" w:fill="auto"/>
            <w:hideMark/>
          </w:tcPr>
          <w:p w:rsidR="007B711D" w:rsidRPr="007B289A" w:rsidRDefault="007B711D" w:rsidP="007B711D">
            <w:pPr>
              <w:spacing w:after="0" w:line="240" w:lineRule="auto"/>
              <w:rPr>
                <w:rFonts w:ascii="Times New Roman" w:eastAsia="Times New Roman" w:hAnsi="Times New Roman" w:cs="Times New Roman"/>
                <w:sz w:val="21"/>
                <w:szCs w:val="21"/>
                <w:lang w:eastAsia="ru-RU"/>
              </w:rPr>
            </w:pPr>
            <w:r w:rsidRPr="007B289A">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hideMark/>
          </w:tcPr>
          <w:p w:rsidR="007B711D" w:rsidRPr="007B289A" w:rsidRDefault="007B711D" w:rsidP="007B289A">
            <w:pPr>
              <w:spacing w:after="0" w:line="240" w:lineRule="auto"/>
              <w:rPr>
                <w:rFonts w:ascii="Times New Roman" w:eastAsia="Times New Roman" w:hAnsi="Times New Roman" w:cs="Times New Roman"/>
                <w:sz w:val="21"/>
                <w:szCs w:val="21"/>
                <w:lang w:eastAsia="ru-RU"/>
              </w:rPr>
            </w:pPr>
            <w:r w:rsidRPr="007B289A">
              <w:rPr>
                <w:rFonts w:ascii="Times New Roman" w:eastAsia="Times New Roman" w:hAnsi="Times New Roman" w:cs="Times New Roman"/>
                <w:sz w:val="21"/>
                <w:szCs w:val="21"/>
                <w:lang w:eastAsia="ru-RU"/>
              </w:rPr>
              <w:t>Отделения связи</w:t>
            </w:r>
            <w:r w:rsidRPr="007B289A">
              <w:rPr>
                <w:rFonts w:ascii="Times New Roman" w:eastAsia="Times New Roman" w:hAnsi="Times New Roman" w:cs="Times New Roman"/>
                <w:sz w:val="21"/>
                <w:szCs w:val="21"/>
                <w:lang w:eastAsia="ru-RU"/>
              </w:rPr>
              <w:br/>
            </w:r>
          </w:p>
        </w:tc>
        <w:tc>
          <w:tcPr>
            <w:tcW w:w="851" w:type="dxa"/>
            <w:tcBorders>
              <w:top w:val="nil"/>
              <w:left w:val="nil"/>
              <w:bottom w:val="single" w:sz="4" w:space="0" w:color="auto"/>
              <w:right w:val="single" w:sz="4" w:space="0" w:color="auto"/>
            </w:tcBorders>
            <w:shd w:val="clear" w:color="auto" w:fill="auto"/>
            <w:noWrap/>
            <w:vAlign w:val="center"/>
            <w:hideMark/>
          </w:tcPr>
          <w:p w:rsidR="007B711D" w:rsidRPr="007B289A" w:rsidRDefault="007B711D" w:rsidP="007B711D">
            <w:pPr>
              <w:spacing w:after="0" w:line="240" w:lineRule="auto"/>
              <w:jc w:val="center"/>
              <w:rPr>
                <w:rFonts w:ascii="Calibri" w:eastAsia="Times New Roman" w:hAnsi="Calibri" w:cs="Calibri"/>
                <w:sz w:val="32"/>
                <w:szCs w:val="32"/>
                <w:lang w:eastAsia="ru-RU"/>
              </w:rPr>
            </w:pPr>
            <w:r w:rsidRPr="007B289A">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center"/>
            <w:hideMark/>
          </w:tcPr>
          <w:p w:rsidR="007B711D" w:rsidRPr="007B289A" w:rsidRDefault="007B711D" w:rsidP="007B711D">
            <w:pPr>
              <w:spacing w:after="0" w:line="240" w:lineRule="auto"/>
              <w:jc w:val="center"/>
              <w:rPr>
                <w:rFonts w:ascii="Calibri" w:eastAsia="Times New Roman" w:hAnsi="Calibri" w:cs="Calibri"/>
                <w:sz w:val="32"/>
                <w:szCs w:val="32"/>
                <w:lang w:eastAsia="ru-RU"/>
              </w:rPr>
            </w:pPr>
            <w:r w:rsidRPr="007B289A">
              <w:rPr>
                <w:rFonts w:ascii="Calibri" w:eastAsia="Times New Roman" w:hAnsi="Calibri" w:cs="Calibri"/>
                <w:sz w:val="32"/>
                <w:szCs w:val="32"/>
                <w:lang w:eastAsia="ru-RU"/>
              </w:rPr>
              <w:t>”</w:t>
            </w:r>
          </w:p>
        </w:tc>
      </w:tr>
      <w:tr w:rsidR="007B711D" w:rsidRPr="007B711D" w:rsidTr="007B711D">
        <w:trPr>
          <w:trHeight w:val="3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711D" w:rsidRPr="007B711D" w:rsidRDefault="0021286F" w:rsidP="007B711D">
            <w:pPr>
              <w:spacing w:after="0" w:line="240" w:lineRule="auto"/>
              <w:jc w:val="center"/>
              <w:rPr>
                <w:rFonts w:ascii="Calibri" w:eastAsia="Times New Roman" w:hAnsi="Calibri" w:cs="Calibri"/>
                <w:sz w:val="21"/>
                <w:szCs w:val="21"/>
                <w:lang w:eastAsia="ru-RU"/>
              </w:rPr>
            </w:pPr>
            <w:r>
              <w:rPr>
                <w:rFonts w:ascii="Calibri" w:eastAsia="Times New Roman" w:hAnsi="Calibri" w:cs="Calibri"/>
                <w:sz w:val="21"/>
                <w:szCs w:val="21"/>
                <w:lang w:eastAsia="ru-RU"/>
              </w:rPr>
              <w:t>12</w:t>
            </w:r>
          </w:p>
        </w:tc>
        <w:tc>
          <w:tcPr>
            <w:tcW w:w="3422"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jc w:val="both"/>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Организация библиотечного обслу-живания населения, комплектова-ние и обеспечение сохранности библиотечных фондов библиотек МО</w:t>
            </w:r>
          </w:p>
        </w:tc>
        <w:tc>
          <w:tcPr>
            <w:tcW w:w="1540" w:type="dxa"/>
            <w:tcBorders>
              <w:top w:val="nil"/>
              <w:left w:val="nil"/>
              <w:bottom w:val="single" w:sz="4" w:space="0" w:color="auto"/>
              <w:right w:val="single" w:sz="4" w:space="0" w:color="auto"/>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Библиотеки:</w:t>
            </w:r>
            <w:r w:rsidRPr="007B711D">
              <w:rPr>
                <w:rFonts w:ascii="Times New Roman" w:eastAsia="Times New Roman" w:hAnsi="Times New Roman" w:cs="Times New Roman"/>
                <w:sz w:val="21"/>
                <w:szCs w:val="21"/>
                <w:lang w:eastAsia="ru-RU"/>
              </w:rPr>
              <w:br/>
              <w:t>- самостоятельные (общедоступные универсальные, орга-низующие специали-зированное обслужи-вание детей, юношес-тва, инвалидов по зрению и др. катего-рий населения);</w:t>
            </w:r>
            <w:r w:rsidRPr="007B711D">
              <w:rPr>
                <w:rFonts w:ascii="Times New Roman" w:eastAsia="Times New Roman" w:hAnsi="Times New Roman" w:cs="Times New Roman"/>
                <w:sz w:val="21"/>
                <w:szCs w:val="21"/>
                <w:lang w:eastAsia="ru-RU"/>
              </w:rPr>
              <w:br/>
              <w:t>-межмуниципальные и межпоселенческие, имеющие филиалы;</w:t>
            </w:r>
            <w:r w:rsidRPr="007B711D">
              <w:rPr>
                <w:rFonts w:ascii="Times New Roman" w:eastAsia="Times New Roman" w:hAnsi="Times New Roman" w:cs="Times New Roman"/>
                <w:sz w:val="21"/>
                <w:szCs w:val="21"/>
                <w:lang w:eastAsia="ru-RU"/>
              </w:rPr>
              <w:br/>
              <w:t>- универсальные центральные;</w:t>
            </w:r>
            <w:r w:rsidRPr="007B711D">
              <w:rPr>
                <w:rFonts w:ascii="Times New Roman" w:eastAsia="Times New Roman" w:hAnsi="Times New Roman" w:cs="Times New Roman"/>
                <w:sz w:val="21"/>
                <w:szCs w:val="21"/>
                <w:lang w:eastAsia="ru-RU"/>
              </w:rPr>
              <w:br/>
              <w:t>- поселенческие;</w:t>
            </w:r>
            <w:r w:rsidRPr="007B711D">
              <w:rPr>
                <w:rFonts w:ascii="Times New Roman" w:eastAsia="Times New Roman" w:hAnsi="Times New Roman" w:cs="Times New Roman"/>
                <w:sz w:val="21"/>
                <w:szCs w:val="21"/>
                <w:lang w:eastAsia="ru-RU"/>
              </w:rPr>
              <w:br/>
              <w:t>-библиотеки-филиалы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32"/>
                <w:szCs w:val="32"/>
                <w:lang w:eastAsia="ru-RU"/>
              </w:rPr>
            </w:pPr>
            <w:r w:rsidRPr="007B711D">
              <w:rPr>
                <w:rFonts w:ascii="Calibri" w:eastAsia="Times New Roman" w:hAnsi="Calibri" w:cs="Calibri"/>
                <w:sz w:val="32"/>
                <w:szCs w:val="32"/>
                <w:lang w:eastAsia="ru-RU"/>
              </w:rPr>
              <w:t>”</w:t>
            </w:r>
          </w:p>
        </w:tc>
      </w:tr>
      <w:tr w:rsidR="007B711D" w:rsidRPr="007B711D" w:rsidTr="007B711D">
        <w:trPr>
          <w:trHeight w:val="16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711D" w:rsidRPr="007B711D" w:rsidRDefault="0021286F" w:rsidP="007B711D">
            <w:pPr>
              <w:spacing w:after="0" w:line="240" w:lineRule="auto"/>
              <w:jc w:val="center"/>
              <w:rPr>
                <w:rFonts w:ascii="Calibri" w:eastAsia="Times New Roman" w:hAnsi="Calibri" w:cs="Calibri"/>
                <w:sz w:val="21"/>
                <w:szCs w:val="21"/>
                <w:lang w:eastAsia="ru-RU"/>
              </w:rPr>
            </w:pPr>
            <w:r>
              <w:rPr>
                <w:rFonts w:ascii="Calibri" w:eastAsia="Times New Roman" w:hAnsi="Calibri" w:cs="Calibri"/>
                <w:sz w:val="21"/>
                <w:szCs w:val="21"/>
                <w:lang w:eastAsia="ru-RU"/>
              </w:rPr>
              <w:t>13</w:t>
            </w:r>
          </w:p>
        </w:tc>
        <w:tc>
          <w:tcPr>
            <w:tcW w:w="3422" w:type="dxa"/>
            <w:tcBorders>
              <w:top w:val="nil"/>
              <w:left w:val="nil"/>
              <w:bottom w:val="single" w:sz="4" w:space="0" w:color="auto"/>
              <w:right w:val="single" w:sz="4" w:space="0" w:color="auto"/>
            </w:tcBorders>
            <w:shd w:val="clear" w:color="auto" w:fill="auto"/>
            <w:hideMark/>
          </w:tcPr>
          <w:p w:rsidR="007B711D" w:rsidRPr="007B711D" w:rsidRDefault="007B711D" w:rsidP="007B711D">
            <w:pPr>
              <w:spacing w:after="0" w:line="240" w:lineRule="auto"/>
              <w:jc w:val="both"/>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Создание условий для организа-ции досуга и обеспечения жителей поселения, городского округа  услугами организаций культуры,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540" w:type="dxa"/>
            <w:tcBorders>
              <w:top w:val="nil"/>
              <w:left w:val="nil"/>
              <w:bottom w:val="single" w:sz="4" w:space="0" w:color="auto"/>
              <w:right w:val="single" w:sz="4" w:space="0" w:color="auto"/>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Клубные учреждения</w:t>
            </w:r>
            <w:r w:rsidRPr="007B711D">
              <w:rPr>
                <w:rFonts w:ascii="Times New Roman" w:eastAsia="Times New Roman" w:hAnsi="Times New Roman" w:cs="Times New Roman"/>
                <w:sz w:val="21"/>
                <w:szCs w:val="21"/>
                <w:lang w:eastAsia="ru-RU"/>
              </w:rPr>
              <w:br/>
              <w:t>Кинотеатры</w:t>
            </w:r>
            <w:r w:rsidRPr="007B711D">
              <w:rPr>
                <w:rFonts w:ascii="Times New Roman" w:eastAsia="Times New Roman" w:hAnsi="Times New Roman" w:cs="Times New Roman"/>
                <w:sz w:val="21"/>
                <w:szCs w:val="21"/>
                <w:lang w:eastAsia="ru-RU"/>
              </w:rPr>
              <w:br/>
              <w:t>Театры</w:t>
            </w:r>
            <w:r w:rsidRPr="007B711D">
              <w:rPr>
                <w:rFonts w:ascii="Times New Roman" w:eastAsia="Times New Roman" w:hAnsi="Times New Roman" w:cs="Times New Roman"/>
                <w:sz w:val="21"/>
                <w:szCs w:val="21"/>
                <w:lang w:eastAsia="ru-RU"/>
              </w:rPr>
              <w:br/>
              <w:t>Концертные залы</w:t>
            </w:r>
            <w:r w:rsidRPr="007B711D">
              <w:rPr>
                <w:rFonts w:ascii="Times New Roman" w:eastAsia="Times New Roman" w:hAnsi="Times New Roman" w:cs="Times New Roman"/>
                <w:sz w:val="21"/>
                <w:szCs w:val="21"/>
                <w:lang w:eastAsia="ru-RU"/>
              </w:rPr>
              <w:br/>
              <w:t>Выставочные залы</w:t>
            </w:r>
          </w:p>
        </w:tc>
        <w:tc>
          <w:tcPr>
            <w:tcW w:w="85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32"/>
                <w:szCs w:val="32"/>
                <w:lang w:eastAsia="ru-RU"/>
              </w:rPr>
              <w:t>”</w:t>
            </w:r>
          </w:p>
        </w:tc>
      </w:tr>
      <w:tr w:rsidR="007B711D" w:rsidRPr="007B711D" w:rsidTr="007B711D">
        <w:trPr>
          <w:trHeight w:hRule="exact" w:val="28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711D" w:rsidRPr="007B711D" w:rsidRDefault="0021286F" w:rsidP="007B711D">
            <w:pPr>
              <w:spacing w:after="0" w:line="240" w:lineRule="auto"/>
              <w:jc w:val="center"/>
              <w:rPr>
                <w:rFonts w:ascii="Calibri" w:eastAsia="Times New Roman" w:hAnsi="Calibri" w:cs="Calibri"/>
                <w:sz w:val="21"/>
                <w:szCs w:val="21"/>
                <w:lang w:eastAsia="ru-RU"/>
              </w:rPr>
            </w:pPr>
            <w:r>
              <w:rPr>
                <w:rFonts w:ascii="Calibri" w:eastAsia="Times New Roman" w:hAnsi="Calibri" w:cs="Calibri"/>
                <w:sz w:val="21"/>
                <w:szCs w:val="21"/>
                <w:lang w:eastAsia="ru-RU"/>
              </w:rPr>
              <w:t>14</w:t>
            </w:r>
          </w:p>
        </w:tc>
        <w:tc>
          <w:tcPr>
            <w:tcW w:w="3422" w:type="dxa"/>
            <w:tcBorders>
              <w:top w:val="nil"/>
              <w:left w:val="nil"/>
              <w:bottom w:val="single" w:sz="4" w:space="0" w:color="auto"/>
              <w:right w:val="single" w:sz="4" w:space="0" w:color="auto"/>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Создание музеев МО</w:t>
            </w:r>
          </w:p>
        </w:tc>
        <w:tc>
          <w:tcPr>
            <w:tcW w:w="1540" w:type="dxa"/>
            <w:tcBorders>
              <w:top w:val="nil"/>
              <w:left w:val="nil"/>
              <w:bottom w:val="single" w:sz="4" w:space="0" w:color="auto"/>
              <w:right w:val="single" w:sz="4" w:space="0" w:color="auto"/>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nil"/>
              <w:right w:val="single" w:sz="4" w:space="0" w:color="auto"/>
            </w:tcBorders>
            <w:shd w:val="clear" w:color="auto" w:fill="auto"/>
            <w:noWrap/>
            <w:vAlign w:val="bottom"/>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xml:space="preserve">Музеи </w:t>
            </w:r>
          </w:p>
        </w:tc>
        <w:tc>
          <w:tcPr>
            <w:tcW w:w="85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32"/>
                <w:szCs w:val="32"/>
                <w:lang w:eastAsia="ru-RU"/>
              </w:rPr>
              <w:t>”</w:t>
            </w:r>
          </w:p>
        </w:tc>
      </w:tr>
      <w:tr w:rsidR="007B711D" w:rsidRPr="007B711D" w:rsidTr="007B711D">
        <w:trPr>
          <w:trHeight w:val="6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711D" w:rsidRPr="007B711D" w:rsidRDefault="0021286F" w:rsidP="007B711D">
            <w:pPr>
              <w:spacing w:after="0" w:line="240" w:lineRule="auto"/>
              <w:jc w:val="center"/>
              <w:rPr>
                <w:rFonts w:ascii="Calibri" w:eastAsia="Times New Roman" w:hAnsi="Calibri" w:cs="Calibri"/>
                <w:sz w:val="21"/>
                <w:szCs w:val="21"/>
                <w:lang w:eastAsia="ru-RU"/>
              </w:rPr>
            </w:pPr>
            <w:r>
              <w:rPr>
                <w:rFonts w:ascii="Calibri" w:eastAsia="Times New Roman" w:hAnsi="Calibri" w:cs="Calibri"/>
                <w:sz w:val="21"/>
                <w:szCs w:val="21"/>
                <w:lang w:eastAsia="ru-RU"/>
              </w:rPr>
              <w:t>15</w:t>
            </w:r>
          </w:p>
        </w:tc>
        <w:tc>
          <w:tcPr>
            <w:tcW w:w="3422" w:type="dxa"/>
            <w:vMerge w:val="restart"/>
            <w:tcBorders>
              <w:top w:val="nil"/>
              <w:left w:val="single" w:sz="4" w:space="0" w:color="auto"/>
              <w:bottom w:val="single" w:sz="4" w:space="0" w:color="000000"/>
              <w:right w:val="single" w:sz="4" w:space="0" w:color="auto"/>
            </w:tcBorders>
            <w:shd w:val="clear" w:color="auto" w:fill="auto"/>
            <w:vAlign w:val="center"/>
            <w:hideMark/>
          </w:tcPr>
          <w:p w:rsidR="007B711D" w:rsidRPr="007B711D" w:rsidRDefault="007B711D" w:rsidP="007B711D">
            <w:pPr>
              <w:spacing w:after="0" w:line="240" w:lineRule="auto"/>
              <w:jc w:val="both"/>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Обеспечение условий для развития на территории МО физической культуры и массового спорта;</w:t>
            </w:r>
          </w:p>
        </w:tc>
        <w:tc>
          <w:tcPr>
            <w:tcW w:w="1540" w:type="dxa"/>
            <w:tcBorders>
              <w:top w:val="nil"/>
              <w:left w:val="nil"/>
              <w:bottom w:val="single" w:sz="4" w:space="0" w:color="auto"/>
              <w:right w:val="nil"/>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xml:space="preserve">Физкультурно-спортивные залы </w:t>
            </w:r>
          </w:p>
        </w:tc>
        <w:tc>
          <w:tcPr>
            <w:tcW w:w="85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32"/>
                <w:szCs w:val="32"/>
                <w:lang w:eastAsia="ru-RU"/>
              </w:rPr>
              <w:t>”</w:t>
            </w:r>
          </w:p>
        </w:tc>
      </w:tr>
      <w:tr w:rsidR="007B711D" w:rsidRPr="007B711D" w:rsidTr="007B711D">
        <w:trPr>
          <w:trHeight w:val="734"/>
        </w:trPr>
        <w:tc>
          <w:tcPr>
            <w:tcW w:w="58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nil"/>
              <w:left w:val="nil"/>
              <w:right w:val="nil"/>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Плоскостные спор-тивные сооружения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32"/>
                <w:szCs w:val="32"/>
                <w:lang w:eastAsia="ru-RU"/>
              </w:rPr>
              <w:t>”</w:t>
            </w:r>
            <w:r w:rsidRPr="007B711D">
              <w:rPr>
                <w:rFonts w:ascii="Calibri" w:eastAsia="Times New Roman" w:hAnsi="Calibri" w:cs="Calibri"/>
                <w:sz w:val="21"/>
                <w:szCs w:val="21"/>
                <w:lang w:eastAsia="ru-RU"/>
              </w:rPr>
              <w:t> </w:t>
            </w:r>
          </w:p>
        </w:tc>
      </w:tr>
      <w:tr w:rsidR="007B711D" w:rsidRPr="007B711D" w:rsidTr="007B711D">
        <w:trPr>
          <w:trHeight w:val="52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711D" w:rsidRPr="007B711D" w:rsidRDefault="0021286F" w:rsidP="007B711D">
            <w:pPr>
              <w:spacing w:after="0" w:line="240" w:lineRule="auto"/>
              <w:jc w:val="center"/>
              <w:rPr>
                <w:rFonts w:ascii="Calibri" w:eastAsia="Times New Roman" w:hAnsi="Calibri" w:cs="Calibri"/>
                <w:sz w:val="21"/>
                <w:szCs w:val="21"/>
                <w:lang w:eastAsia="ru-RU"/>
              </w:rPr>
            </w:pPr>
            <w:r>
              <w:rPr>
                <w:rFonts w:ascii="Calibri" w:eastAsia="Times New Roman" w:hAnsi="Calibri" w:cs="Calibri"/>
                <w:sz w:val="21"/>
                <w:szCs w:val="21"/>
                <w:lang w:eastAsia="ru-RU"/>
              </w:rPr>
              <w:t>16</w:t>
            </w:r>
          </w:p>
        </w:tc>
        <w:tc>
          <w:tcPr>
            <w:tcW w:w="3422" w:type="dxa"/>
            <w:vMerge w:val="restart"/>
            <w:tcBorders>
              <w:top w:val="nil"/>
              <w:left w:val="single" w:sz="4" w:space="0" w:color="auto"/>
              <w:bottom w:val="single" w:sz="4" w:space="0" w:color="000000"/>
              <w:right w:val="single" w:sz="4" w:space="0" w:color="auto"/>
            </w:tcBorders>
            <w:shd w:val="clear" w:color="auto" w:fill="auto"/>
            <w:vAlign w:val="center"/>
            <w:hideMark/>
          </w:tcPr>
          <w:p w:rsidR="007B711D" w:rsidRPr="007B711D" w:rsidRDefault="007B711D" w:rsidP="007B711D">
            <w:pPr>
              <w:spacing w:after="0" w:line="240" w:lineRule="auto"/>
              <w:jc w:val="both"/>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Создание условий для массового отдыха жителей МО и организация обустройства мест массового отдыха населения</w:t>
            </w:r>
          </w:p>
        </w:tc>
        <w:tc>
          <w:tcPr>
            <w:tcW w:w="1540" w:type="dxa"/>
            <w:tcBorders>
              <w:top w:val="single" w:sz="4" w:space="0" w:color="auto"/>
              <w:left w:val="nil"/>
              <w:bottom w:val="nil"/>
              <w:right w:val="nil"/>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Парки (в т.ч. крытые парки аттракционов)</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sz w:val="21"/>
                <w:szCs w:val="21"/>
                <w:lang w:eastAsia="ru-RU"/>
              </w:rPr>
            </w:pPr>
            <w:r w:rsidRPr="007B711D">
              <w:rPr>
                <w:rFonts w:ascii="Calibri" w:eastAsia="Times New Roman" w:hAnsi="Calibri" w:cs="Calibri"/>
                <w:sz w:val="21"/>
                <w:szCs w:val="21"/>
                <w:lang w:eastAsia="ru-RU"/>
              </w:rPr>
              <w:t> </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32"/>
                <w:szCs w:val="32"/>
                <w:lang w:eastAsia="ru-RU"/>
              </w:rPr>
              <w:t>”</w:t>
            </w:r>
            <w:r w:rsidRPr="007B711D">
              <w:rPr>
                <w:rFonts w:ascii="Calibri" w:eastAsia="Times New Roman" w:hAnsi="Calibri" w:cs="Calibri"/>
                <w:sz w:val="21"/>
                <w:szCs w:val="21"/>
                <w:lang w:eastAsia="ru-RU"/>
              </w:rPr>
              <w:t> </w:t>
            </w:r>
          </w:p>
        </w:tc>
      </w:tr>
      <w:tr w:rsidR="007B711D" w:rsidRPr="007B711D" w:rsidTr="009A3C72">
        <w:trPr>
          <w:trHeight w:hRule="exact" w:val="549"/>
        </w:trPr>
        <w:tc>
          <w:tcPr>
            <w:tcW w:w="58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single" w:sz="4" w:space="0" w:color="auto"/>
              <w:left w:val="nil"/>
              <w:bottom w:val="nil"/>
              <w:right w:val="nil"/>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Скверы</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sz w:val="21"/>
                <w:szCs w:val="21"/>
                <w:lang w:eastAsia="ru-RU"/>
              </w:rPr>
            </w:pPr>
            <w:r w:rsidRPr="007B711D">
              <w:rPr>
                <w:rFonts w:ascii="Calibri" w:eastAsia="Times New Roman" w:hAnsi="Calibri" w:cs="Calibri"/>
                <w:sz w:val="21"/>
                <w:szCs w:val="21"/>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32"/>
                <w:szCs w:val="32"/>
                <w:lang w:eastAsia="ru-RU"/>
              </w:rPr>
              <w:t>”</w:t>
            </w:r>
            <w:r w:rsidRPr="007B711D">
              <w:rPr>
                <w:rFonts w:ascii="Calibri" w:eastAsia="Times New Roman" w:hAnsi="Calibri" w:cs="Calibri"/>
                <w:sz w:val="21"/>
                <w:szCs w:val="21"/>
                <w:lang w:eastAsia="ru-RU"/>
              </w:rPr>
              <w:t> </w:t>
            </w:r>
          </w:p>
        </w:tc>
      </w:tr>
      <w:tr w:rsidR="007B711D" w:rsidRPr="007B711D" w:rsidTr="009A3C72">
        <w:trPr>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7B711D" w:rsidRPr="007B711D" w:rsidRDefault="007B711D" w:rsidP="007B711D">
            <w:pPr>
              <w:spacing w:after="0" w:line="240" w:lineRule="auto"/>
              <w:rPr>
                <w:rFonts w:ascii="Calibri" w:eastAsia="Times New Roman" w:hAnsi="Calibri" w:cs="Calibri"/>
                <w:sz w:val="21"/>
                <w:szCs w:val="21"/>
                <w:lang w:eastAsia="ru-RU"/>
              </w:rPr>
            </w:pPr>
          </w:p>
        </w:tc>
        <w:tc>
          <w:tcPr>
            <w:tcW w:w="3422" w:type="dxa"/>
            <w:vMerge/>
            <w:tcBorders>
              <w:top w:val="nil"/>
              <w:left w:val="single" w:sz="4" w:space="0" w:color="auto"/>
              <w:bottom w:val="single" w:sz="4" w:space="0" w:color="auto"/>
              <w:right w:val="single" w:sz="4" w:space="0" w:color="auto"/>
            </w:tcBorders>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p>
        </w:tc>
        <w:tc>
          <w:tcPr>
            <w:tcW w:w="1540" w:type="dxa"/>
            <w:tcBorders>
              <w:top w:val="single" w:sz="4" w:space="0" w:color="auto"/>
              <w:left w:val="nil"/>
              <w:bottom w:val="single" w:sz="4" w:space="0" w:color="auto"/>
              <w:right w:val="nil"/>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Пляжи</w:t>
            </w:r>
          </w:p>
        </w:tc>
        <w:tc>
          <w:tcPr>
            <w:tcW w:w="85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sz w:val="21"/>
                <w:szCs w:val="21"/>
                <w:lang w:eastAsia="ru-RU"/>
              </w:rPr>
            </w:pPr>
            <w:r w:rsidRPr="007B711D">
              <w:rPr>
                <w:rFonts w:ascii="Calibri" w:eastAsia="Times New Roman" w:hAnsi="Calibri" w:cs="Calibri"/>
                <w:sz w:val="21"/>
                <w:szCs w:val="21"/>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32"/>
                <w:szCs w:val="32"/>
                <w:lang w:eastAsia="ru-RU"/>
              </w:rPr>
              <w:t>”</w:t>
            </w:r>
            <w:r w:rsidRPr="007B711D">
              <w:rPr>
                <w:rFonts w:ascii="Calibri" w:eastAsia="Times New Roman" w:hAnsi="Calibri" w:cs="Calibri"/>
                <w:sz w:val="21"/>
                <w:szCs w:val="21"/>
                <w:lang w:eastAsia="ru-RU"/>
              </w:rPr>
              <w:t> </w:t>
            </w:r>
          </w:p>
        </w:tc>
      </w:tr>
      <w:tr w:rsidR="007B711D" w:rsidRPr="007B711D" w:rsidTr="009A3C72">
        <w:trPr>
          <w:trHeight w:val="4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711D" w:rsidRPr="007B711D" w:rsidRDefault="0021286F" w:rsidP="007B711D">
            <w:pPr>
              <w:spacing w:after="0" w:line="240" w:lineRule="auto"/>
              <w:jc w:val="center"/>
              <w:rPr>
                <w:rFonts w:ascii="Calibri" w:eastAsia="Times New Roman" w:hAnsi="Calibri" w:cs="Calibri"/>
                <w:sz w:val="21"/>
                <w:szCs w:val="21"/>
                <w:lang w:eastAsia="ru-RU"/>
              </w:rPr>
            </w:pPr>
            <w:r>
              <w:rPr>
                <w:rFonts w:ascii="Calibri" w:eastAsia="Times New Roman" w:hAnsi="Calibri" w:cs="Calibri"/>
                <w:sz w:val="21"/>
                <w:szCs w:val="21"/>
                <w:lang w:eastAsia="ru-RU"/>
              </w:rPr>
              <w:t>17</w:t>
            </w:r>
          </w:p>
        </w:tc>
        <w:tc>
          <w:tcPr>
            <w:tcW w:w="3422" w:type="dxa"/>
            <w:tcBorders>
              <w:top w:val="single" w:sz="4" w:space="0" w:color="auto"/>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Формирование муниципального архива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hideMark/>
          </w:tcPr>
          <w:p w:rsidR="007B711D" w:rsidRPr="007B711D" w:rsidRDefault="007B711D" w:rsidP="007B711D">
            <w:pPr>
              <w:spacing w:after="0" w:line="240" w:lineRule="auto"/>
              <w:rPr>
                <w:rFonts w:ascii="Times New Roman" w:eastAsia="Times New Roman" w:hAnsi="Times New Roman" w:cs="Times New Roman"/>
                <w:sz w:val="21"/>
                <w:szCs w:val="21"/>
                <w:lang w:eastAsia="ru-RU"/>
              </w:rPr>
            </w:pPr>
            <w:r w:rsidRPr="007B711D">
              <w:rPr>
                <w:rFonts w:ascii="Times New Roman" w:eastAsia="Times New Roman" w:hAnsi="Times New Roman" w:cs="Times New Roman"/>
                <w:sz w:val="21"/>
                <w:szCs w:val="21"/>
                <w:lang w:eastAsia="ru-RU"/>
              </w:rPr>
              <w:t>Муниципальный архив</w:t>
            </w:r>
          </w:p>
        </w:tc>
        <w:tc>
          <w:tcPr>
            <w:tcW w:w="851" w:type="dxa"/>
            <w:tcBorders>
              <w:top w:val="nil"/>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Calibri" w:eastAsia="Times New Roman" w:hAnsi="Calibri" w:cs="Calibri"/>
                <w:sz w:val="21"/>
                <w:szCs w:val="21"/>
                <w:lang w:eastAsia="ru-RU"/>
              </w:rPr>
            </w:pPr>
            <w:r w:rsidRPr="007B711D">
              <w:rPr>
                <w:rFonts w:ascii="Calibri" w:eastAsia="Times New Roman" w:hAnsi="Calibri" w:cs="Calibri"/>
                <w:sz w:val="32"/>
                <w:szCs w:val="32"/>
                <w:lang w:eastAsia="ru-RU"/>
              </w:rPr>
              <w:t>”</w:t>
            </w:r>
            <w:r w:rsidRPr="007B711D">
              <w:rPr>
                <w:rFonts w:ascii="Calibri" w:eastAsia="Times New Roman" w:hAnsi="Calibri" w:cs="Calibri"/>
                <w:sz w:val="21"/>
                <w:szCs w:val="21"/>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sz w:val="21"/>
                <w:szCs w:val="21"/>
                <w:lang w:eastAsia="ru-RU"/>
              </w:rPr>
            </w:pPr>
            <w:r w:rsidRPr="007B711D">
              <w:rPr>
                <w:rFonts w:ascii="Calibri" w:eastAsia="Times New Roman" w:hAnsi="Calibri" w:cs="Calibri"/>
                <w:sz w:val="21"/>
                <w:szCs w:val="21"/>
                <w:lang w:eastAsia="ru-RU"/>
              </w:rPr>
              <w:t> </w:t>
            </w:r>
          </w:p>
        </w:tc>
      </w:tr>
      <w:tr w:rsidR="007B711D" w:rsidRPr="007B711D" w:rsidTr="007B711D">
        <w:trPr>
          <w:trHeight w:val="4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7B711D" w:rsidRPr="004158F5" w:rsidRDefault="0021286F" w:rsidP="007B711D">
            <w:pPr>
              <w:spacing w:after="0" w:line="240" w:lineRule="auto"/>
              <w:jc w:val="center"/>
              <w:rPr>
                <w:rFonts w:ascii="Calibri" w:eastAsia="Times New Roman" w:hAnsi="Calibri" w:cs="Calibri"/>
                <w:lang w:eastAsia="ru-RU"/>
              </w:rPr>
            </w:pPr>
            <w:r>
              <w:rPr>
                <w:rFonts w:ascii="Calibri" w:eastAsia="Times New Roman" w:hAnsi="Calibri" w:cs="Calibri"/>
                <w:lang w:eastAsia="ru-RU"/>
              </w:rPr>
              <w:t>18</w:t>
            </w:r>
          </w:p>
        </w:tc>
        <w:tc>
          <w:tcPr>
            <w:tcW w:w="3422" w:type="dxa"/>
            <w:tcBorders>
              <w:top w:val="nil"/>
              <w:left w:val="nil"/>
              <w:bottom w:val="single" w:sz="4" w:space="0" w:color="auto"/>
              <w:right w:val="single" w:sz="4" w:space="0" w:color="auto"/>
            </w:tcBorders>
            <w:shd w:val="clear" w:color="auto" w:fill="auto"/>
            <w:vAlign w:val="center"/>
          </w:tcPr>
          <w:p w:rsidR="007B711D" w:rsidRPr="004158F5" w:rsidRDefault="007B711D" w:rsidP="007B711D">
            <w:pPr>
              <w:spacing w:after="0" w:line="240" w:lineRule="auto"/>
              <w:rPr>
                <w:rFonts w:ascii="Times New Roman" w:eastAsia="Times New Roman" w:hAnsi="Times New Roman" w:cs="Times New Roman"/>
                <w:lang w:eastAsia="ru-RU"/>
              </w:rPr>
            </w:pPr>
            <w:r w:rsidRPr="004158F5">
              <w:rPr>
                <w:rFonts w:ascii="Times New Roman" w:eastAsia="Times New Roman" w:hAnsi="Times New Roman" w:cs="Times New Roman"/>
                <w:lang w:eastAsia="ru-RU"/>
              </w:rPr>
              <w:t>Создание условий для развития сельскохозяйственного произ-водства в поселениях, расшире-</w:t>
            </w:r>
            <w:r w:rsidRPr="004158F5">
              <w:rPr>
                <w:rFonts w:ascii="Times New Roman" w:eastAsia="Times New Roman" w:hAnsi="Times New Roman" w:cs="Times New Roman"/>
                <w:lang w:eastAsia="ru-RU"/>
              </w:rPr>
              <w:lastRenderedPageBreak/>
              <w:t>ния рынка сельскохозяйственной продукции</w:t>
            </w:r>
          </w:p>
        </w:tc>
        <w:tc>
          <w:tcPr>
            <w:tcW w:w="1540" w:type="dxa"/>
            <w:tcBorders>
              <w:top w:val="nil"/>
              <w:left w:val="nil"/>
              <w:bottom w:val="single" w:sz="4" w:space="0" w:color="auto"/>
              <w:right w:val="single" w:sz="4" w:space="0" w:color="auto"/>
            </w:tcBorders>
            <w:shd w:val="clear" w:color="auto" w:fill="auto"/>
            <w:vAlign w:val="center"/>
          </w:tcPr>
          <w:p w:rsidR="007B711D" w:rsidRPr="004158F5" w:rsidRDefault="007B711D" w:rsidP="007B711D">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tcPr>
          <w:p w:rsidR="007B711D" w:rsidRPr="004158F5" w:rsidRDefault="007B711D" w:rsidP="007B711D">
            <w:pPr>
              <w:spacing w:after="0" w:line="240" w:lineRule="auto"/>
              <w:rPr>
                <w:rFonts w:ascii="Times New Roman" w:eastAsia="Times New Roman" w:hAnsi="Times New Roman" w:cs="Times New Roman"/>
                <w:lang w:eastAsia="ru-RU"/>
              </w:rPr>
            </w:pPr>
            <w:r w:rsidRPr="004158F5">
              <w:rPr>
                <w:rFonts w:ascii="Times New Roman" w:eastAsia="Times New Roman" w:hAnsi="Times New Roman" w:cs="Times New Roman"/>
                <w:lang w:eastAsia="ru-RU"/>
              </w:rPr>
              <w:t xml:space="preserve">Рынки для торговли продукцией сельско- хозяйственного </w:t>
            </w:r>
            <w:r w:rsidRPr="004158F5">
              <w:rPr>
                <w:rFonts w:ascii="Times New Roman" w:eastAsia="Times New Roman" w:hAnsi="Times New Roman" w:cs="Times New Roman"/>
                <w:lang w:eastAsia="ru-RU"/>
              </w:rPr>
              <w:lastRenderedPageBreak/>
              <w:t>производства</w:t>
            </w:r>
          </w:p>
        </w:tc>
        <w:tc>
          <w:tcPr>
            <w:tcW w:w="851" w:type="dxa"/>
            <w:tcBorders>
              <w:top w:val="nil"/>
              <w:left w:val="nil"/>
              <w:bottom w:val="single" w:sz="4" w:space="0" w:color="auto"/>
              <w:right w:val="single" w:sz="4" w:space="0" w:color="auto"/>
            </w:tcBorders>
            <w:shd w:val="clear" w:color="auto" w:fill="auto"/>
            <w:noWrap/>
            <w:vAlign w:val="center"/>
          </w:tcPr>
          <w:p w:rsidR="007B711D" w:rsidRPr="004158F5" w:rsidRDefault="007B711D" w:rsidP="007B711D">
            <w:pPr>
              <w:spacing w:after="0" w:line="240" w:lineRule="auto"/>
              <w:jc w:val="center"/>
              <w:rPr>
                <w:rFonts w:ascii="Calibri" w:eastAsia="Times New Roman" w:hAnsi="Calibri" w:cs="Calibri"/>
                <w:lang w:eastAsia="ru-RU"/>
              </w:rPr>
            </w:pPr>
            <w:r w:rsidRPr="004158F5">
              <w:rPr>
                <w:rFonts w:ascii="Calibri" w:eastAsia="Times New Roman" w:hAnsi="Calibri" w:cs="Calibri"/>
                <w:lang w:eastAsia="ru-RU"/>
              </w:rPr>
              <w:lastRenderedPageBreak/>
              <w:t>” </w:t>
            </w:r>
          </w:p>
        </w:tc>
        <w:tc>
          <w:tcPr>
            <w:tcW w:w="991" w:type="dxa"/>
            <w:tcBorders>
              <w:top w:val="nil"/>
              <w:left w:val="nil"/>
              <w:bottom w:val="single" w:sz="4" w:space="0" w:color="auto"/>
              <w:right w:val="single" w:sz="4" w:space="0" w:color="auto"/>
            </w:tcBorders>
            <w:shd w:val="clear" w:color="auto" w:fill="auto"/>
            <w:noWrap/>
            <w:vAlign w:val="center"/>
          </w:tcPr>
          <w:p w:rsidR="007B711D" w:rsidRPr="004158F5" w:rsidRDefault="007B711D" w:rsidP="007B711D">
            <w:pPr>
              <w:spacing w:after="0" w:line="240" w:lineRule="auto"/>
              <w:jc w:val="center"/>
              <w:rPr>
                <w:rFonts w:ascii="Calibri" w:eastAsia="Times New Roman" w:hAnsi="Calibri" w:cs="Calibri"/>
                <w:lang w:eastAsia="ru-RU"/>
              </w:rPr>
            </w:pPr>
            <w:r w:rsidRPr="004158F5">
              <w:rPr>
                <w:rFonts w:ascii="Calibri" w:eastAsia="Times New Roman" w:hAnsi="Calibri" w:cs="Calibri"/>
                <w:lang w:eastAsia="ru-RU"/>
              </w:rPr>
              <w:t>”</w:t>
            </w:r>
          </w:p>
        </w:tc>
      </w:tr>
      <w:tr w:rsidR="007B711D" w:rsidRPr="007B711D" w:rsidTr="007B711D">
        <w:trPr>
          <w:trHeight w:val="300"/>
        </w:trPr>
        <w:tc>
          <w:tcPr>
            <w:tcW w:w="9654" w:type="dxa"/>
            <w:gridSpan w:val="6"/>
            <w:tcBorders>
              <w:top w:val="nil"/>
              <w:left w:val="nil"/>
              <w:bottom w:val="nil"/>
              <w:right w:val="nil"/>
            </w:tcBorders>
            <w:shd w:val="clear" w:color="auto" w:fill="auto"/>
            <w:noWrap/>
            <w:vAlign w:val="bottom"/>
            <w:hideMark/>
          </w:tcPr>
          <w:p w:rsidR="007B711D" w:rsidRPr="007B711D" w:rsidRDefault="007B711D" w:rsidP="007B711D">
            <w:pPr>
              <w:spacing w:after="0" w:line="240" w:lineRule="auto"/>
              <w:rPr>
                <w:rFonts w:ascii="Calibri" w:eastAsia="Times New Roman" w:hAnsi="Calibri" w:cs="Calibri"/>
                <w:lang w:eastAsia="ru-RU"/>
              </w:rPr>
            </w:pPr>
            <w:r w:rsidRPr="007B711D">
              <w:rPr>
                <w:rFonts w:ascii="Times New Roman" w:eastAsia="Times New Roman" w:hAnsi="Times New Roman" w:cs="Times New Roman"/>
                <w:lang w:eastAsia="ru-RU"/>
              </w:rPr>
              <w:lastRenderedPageBreak/>
              <w:t>*Указанная колонка (за исключением общих понятий) заполняется с учетом градостроительной ситуации и проектных решений в границах конкретной территории</w:t>
            </w:r>
          </w:p>
        </w:tc>
      </w:tr>
    </w:tbl>
    <w:p w:rsidR="0021286F" w:rsidRDefault="004158F5"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12" w:name="_Раздел_I._Объекты"/>
      <w:bookmarkEnd w:id="12"/>
      <w:r>
        <w:rPr>
          <w:rFonts w:ascii="Times New Roman" w:eastAsia="Times New Roman" w:hAnsi="Times New Roman" w:cs="Times New Roman"/>
          <w:b/>
          <w:bCs/>
          <w:kern w:val="32"/>
          <w:sz w:val="24"/>
          <w:szCs w:val="32"/>
          <w:lang w:eastAsia="ru-RU"/>
        </w:rPr>
        <w:t xml:space="preserve">                                                  </w:t>
      </w:r>
    </w:p>
    <w:p w:rsidR="004158F5" w:rsidRDefault="007B711D" w:rsidP="0021286F">
      <w:pPr>
        <w:keepNext/>
        <w:spacing w:before="240" w:after="0"/>
        <w:jc w:val="center"/>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Раздел I.</w:t>
      </w:r>
    </w:p>
    <w:p w:rsidR="007B711D" w:rsidRPr="007B711D" w:rsidRDefault="004158F5" w:rsidP="007B711D">
      <w:pPr>
        <w:keepNext/>
        <w:spacing w:before="240" w:after="0"/>
        <w:jc w:val="both"/>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                                      </w:t>
      </w:r>
      <w:r w:rsidR="007B711D" w:rsidRPr="007B711D">
        <w:rPr>
          <w:rFonts w:ascii="Times New Roman" w:eastAsia="Times New Roman" w:hAnsi="Times New Roman" w:cs="Times New Roman"/>
          <w:b/>
          <w:bCs/>
          <w:kern w:val="32"/>
          <w:sz w:val="24"/>
          <w:szCs w:val="32"/>
          <w:lang w:eastAsia="ru-RU"/>
        </w:rPr>
        <w:t>Объекты электроснабжения</w:t>
      </w:r>
      <w:r w:rsidR="00D14829">
        <w:rPr>
          <w:rFonts w:ascii="Times New Roman" w:eastAsia="Times New Roman" w:hAnsi="Times New Roman" w:cs="Times New Roman"/>
          <w:b/>
          <w:bCs/>
          <w:kern w:val="32"/>
          <w:sz w:val="24"/>
          <w:szCs w:val="32"/>
          <w:lang w:eastAsia="ru-RU"/>
        </w:rPr>
        <w:t xml:space="preserve"> поселения</w:t>
      </w:r>
      <w:r w:rsidR="007B711D" w:rsidRPr="007B711D">
        <w:rPr>
          <w:rFonts w:ascii="Times New Roman" w:eastAsia="Times New Roman" w:hAnsi="Times New Roman" w:cs="Times New Roman"/>
          <w:b/>
          <w:bCs/>
          <w:kern w:val="32"/>
          <w:sz w:val="24"/>
          <w:szCs w:val="32"/>
          <w:lang w:eastAsia="ru-RU"/>
        </w:rPr>
        <w:t xml:space="preserve">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Общие положения разработаны на основании: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1. РД 34.20.185-94 (СО 153-34.20.185-94) Инструкция по проектированию городских электрических сетей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2. СП 42-13330-2011 Градостроительство. Планировка и застройка городских и сельских поселений.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3. СП 31-110-2003 Проектирование и монтаж электроустановок жилых и общественных </w:t>
      </w:r>
    </w:p>
    <w:p w:rsidR="007B711D" w:rsidRPr="007B711D" w:rsidRDefault="007B711D" w:rsidP="007B711D">
      <w:pPr>
        <w:autoSpaceDE w:val="0"/>
        <w:autoSpaceDN w:val="0"/>
        <w:adjustRightInd w:val="0"/>
        <w:spacing w:after="0" w:line="240" w:lineRule="auto"/>
        <w:jc w:val="both"/>
        <w:rPr>
          <w:rFonts w:ascii="Bookman Old Style" w:eastAsia="Times New Roman" w:hAnsi="Bookman Old Style" w:cs="Bookman Old Style"/>
          <w:sz w:val="24"/>
          <w:szCs w:val="24"/>
          <w:lang w:eastAsia="ru-RU"/>
        </w:rPr>
      </w:pPr>
      <w:r w:rsidRPr="007B711D">
        <w:rPr>
          <w:rFonts w:ascii="Times New Roman" w:eastAsia="Times New Roman" w:hAnsi="Times New Roman" w:cs="Times New Roman"/>
          <w:sz w:val="24"/>
          <w:szCs w:val="24"/>
          <w:lang w:eastAsia="ru-RU"/>
        </w:rPr>
        <w:t>зданий</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4. Положение ОАО «РОССЕТИ» о единой технической политике в электросетевом комплексе, утв. Советом директоров ОАО «Россети» (протокол от 23.10. 2013 №138), введено в действие Советом директоров ОАО «ФСК ЕЭС» (протокол от 27.12.2013 № 208).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5. НТП ЭПП-94 «Проектирование электроснабжения промышленных предприятий. Нормы технологического проектирования».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6.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7. ПУЭ 6-е и 7-е изд. (Правила устройства электроустановок)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8.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B711D" w:rsidRPr="007B711D" w:rsidRDefault="004439AD"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13" w:name="_Глава_7._Расчетные"/>
      <w:bookmarkEnd w:id="13"/>
      <w:r>
        <w:rPr>
          <w:rFonts w:ascii="Times New Roman" w:eastAsia="Times New Roman" w:hAnsi="Times New Roman" w:cs="Times New Roman"/>
          <w:b/>
          <w:bCs/>
          <w:kern w:val="32"/>
          <w:sz w:val="24"/>
          <w:szCs w:val="32"/>
          <w:lang w:eastAsia="ru-RU"/>
        </w:rPr>
        <w:t>Глава 6</w:t>
      </w:r>
      <w:r w:rsidR="007B711D" w:rsidRPr="007B711D">
        <w:rPr>
          <w:rFonts w:ascii="Times New Roman" w:eastAsia="Times New Roman" w:hAnsi="Times New Roman" w:cs="Times New Roman"/>
          <w:b/>
          <w:bCs/>
          <w:kern w:val="32"/>
          <w:sz w:val="24"/>
          <w:szCs w:val="32"/>
          <w:lang w:eastAsia="ru-RU"/>
        </w:rPr>
        <w:t xml:space="preserve">. Расчетные показатели минимально допустимого уровня обеспеченности объектами электроснабжения населения муниципальных образований </w:t>
      </w:r>
      <w:r w:rsidR="004158F5">
        <w:rPr>
          <w:rFonts w:ascii="Times New Roman" w:eastAsia="Times New Roman" w:hAnsi="Times New Roman" w:cs="Times New Roman"/>
          <w:b/>
          <w:bCs/>
          <w:kern w:val="32"/>
          <w:sz w:val="24"/>
          <w:szCs w:val="32"/>
          <w:lang w:eastAsia="ru-RU"/>
        </w:rPr>
        <w:t>Чунского</w:t>
      </w:r>
      <w:r w:rsidR="007B711D" w:rsidRPr="007B711D">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w:t>
      </w:r>
    </w:p>
    <w:p w:rsidR="00906234" w:rsidRPr="00906234" w:rsidRDefault="00906234" w:rsidP="00906234">
      <w:pPr>
        <w:spacing w:after="0" w:line="240" w:lineRule="auto"/>
        <w:ind w:firstLine="284"/>
        <w:jc w:val="both"/>
        <w:rPr>
          <w:rFonts w:ascii="Times New Roman" w:eastAsia="Times New Roman" w:hAnsi="Times New Roman" w:cs="Times New Roman"/>
          <w:sz w:val="24"/>
          <w:szCs w:val="24"/>
          <w:lang w:eastAsia="ru-RU"/>
        </w:rPr>
      </w:pPr>
      <w:r w:rsidRPr="00906234">
        <w:rPr>
          <w:rFonts w:ascii="Times New Roman" w:eastAsia="Times New Roman" w:hAnsi="Times New Roman" w:cs="Times New Roman"/>
          <w:sz w:val="24"/>
          <w:szCs w:val="24"/>
          <w:lang w:eastAsia="ru-RU"/>
        </w:rPr>
        <w:t>Электроснабжение Чунского района осуществляется от подстанций, находящихся в собственности ВСЖД РАО РЖД, ОАО «ИЭСК» СЭС, ОАО «ИЭСК» ЗЭС Чунского района, ЗАО «Братская электросетевая компания».</w:t>
      </w:r>
    </w:p>
    <w:p w:rsidR="00906234" w:rsidRPr="00906234" w:rsidRDefault="00906234" w:rsidP="00906234">
      <w:pPr>
        <w:spacing w:after="0" w:line="240" w:lineRule="auto"/>
        <w:ind w:firstLine="284"/>
        <w:jc w:val="both"/>
        <w:rPr>
          <w:rFonts w:ascii="Times New Roman" w:eastAsia="Times New Roman" w:hAnsi="Times New Roman" w:cs="Times New Roman"/>
          <w:sz w:val="24"/>
          <w:szCs w:val="24"/>
          <w:lang w:eastAsia="ru-RU"/>
        </w:rPr>
      </w:pPr>
      <w:r w:rsidRPr="00906234">
        <w:rPr>
          <w:rFonts w:ascii="Times New Roman" w:eastAsia="Times New Roman" w:hAnsi="Times New Roman" w:cs="Times New Roman"/>
          <w:sz w:val="24"/>
          <w:szCs w:val="24"/>
          <w:lang w:eastAsia="ru-RU"/>
        </w:rPr>
        <w:t>Электроснабжение Чунского района осуществляется от двух ПС110кВ, трех ПС35/10кВ, трех ПС27,5/6кВ.</w:t>
      </w:r>
    </w:p>
    <w:p w:rsidR="00906234" w:rsidRPr="00906234" w:rsidRDefault="00906234" w:rsidP="009062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Pr="00906234">
        <w:rPr>
          <w:rFonts w:ascii="Times New Roman" w:eastAsia="Times New Roman" w:hAnsi="Times New Roman" w:cs="Times New Roman"/>
          <w:sz w:val="24"/>
          <w:szCs w:val="24"/>
          <w:lang w:eastAsia="ru-RU"/>
        </w:rPr>
        <w:t>Часть объектов-потребителей Чунского района, расположенных в непосредственной близости от железной дороги, питаются от тяговых подстанций.</w:t>
      </w:r>
    </w:p>
    <w:p w:rsidR="00906234" w:rsidRPr="00906234" w:rsidRDefault="00906234" w:rsidP="00906234">
      <w:pPr>
        <w:spacing w:after="0" w:line="240" w:lineRule="auto"/>
        <w:ind w:firstLine="284"/>
        <w:jc w:val="both"/>
        <w:rPr>
          <w:rFonts w:ascii="Times New Roman" w:eastAsia="Times New Roman" w:hAnsi="Times New Roman" w:cs="Times New Roman"/>
          <w:sz w:val="24"/>
          <w:szCs w:val="24"/>
          <w:lang w:eastAsia="ru-RU"/>
        </w:rPr>
      </w:pPr>
      <w:r w:rsidRPr="00906234">
        <w:rPr>
          <w:rFonts w:ascii="Times New Roman" w:eastAsia="Times New Roman" w:hAnsi="Times New Roman" w:cs="Times New Roman"/>
          <w:sz w:val="24"/>
          <w:szCs w:val="24"/>
          <w:lang w:eastAsia="ru-RU"/>
        </w:rPr>
        <w:t>Электрические сети 27,5-35-110кВ и распределительные сети 6-10кВ выполнены воздушными линиями.</w:t>
      </w:r>
    </w:p>
    <w:p w:rsidR="00906234" w:rsidRDefault="00906234" w:rsidP="009062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6234">
        <w:rPr>
          <w:rFonts w:ascii="Times New Roman" w:eastAsia="Times New Roman" w:hAnsi="Times New Roman" w:cs="Times New Roman"/>
          <w:sz w:val="24"/>
          <w:szCs w:val="24"/>
          <w:lang w:eastAsia="ru-RU"/>
        </w:rPr>
        <w:t xml:space="preserve">Схема построения электроснабжающих сетей 27,5-35-110кВ, питающих и распределительных сетей 6-10кВ, в целом, соответствует требованиям ПУЭ и РД.34.20.185-94 по надежности электроснабжения. </w:t>
      </w:r>
    </w:p>
    <w:p w:rsidR="00906234" w:rsidRDefault="00906234" w:rsidP="00906234">
      <w:pPr>
        <w:spacing w:after="0" w:line="240" w:lineRule="auto"/>
        <w:ind w:firstLine="284"/>
        <w:jc w:val="both"/>
        <w:rPr>
          <w:rFonts w:ascii="Times New Roman" w:eastAsia="Times New Roman" w:hAnsi="Times New Roman" w:cs="Times New Roman"/>
          <w:sz w:val="24"/>
          <w:szCs w:val="24"/>
          <w:lang w:eastAsia="ru-RU"/>
        </w:rPr>
      </w:pPr>
      <w:r w:rsidRPr="00906234">
        <w:rPr>
          <w:rFonts w:ascii="Times New Roman" w:eastAsia="Times New Roman" w:hAnsi="Times New Roman" w:cs="Times New Roman"/>
          <w:sz w:val="24"/>
          <w:szCs w:val="24"/>
          <w:lang w:eastAsia="ru-RU"/>
        </w:rPr>
        <w:t>Подсчет электрических нагрузок выполнен в соответствии с «Инструкцией по проектированию городских сетей» РД34.20.185-94 раздел 2;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Минтопэнерго России от 29.06.99г  №213 «Изменение и дополнения раздела 2 РД34.20.185-94» и с учетом СП31-110-2003 «Проектирование и монтаж электроустановок жилых и общественных зданий».</w:t>
      </w:r>
    </w:p>
    <w:p w:rsidR="000B28EB" w:rsidRDefault="000B28EB" w:rsidP="00122867">
      <w:pPr>
        <w:spacing w:after="0" w:line="240" w:lineRule="auto"/>
        <w:ind w:firstLine="284"/>
        <w:jc w:val="both"/>
        <w:rPr>
          <w:rFonts w:ascii="Times New Roman" w:eastAsia="Times New Roman" w:hAnsi="Times New Roman" w:cs="Times New Roman"/>
          <w:sz w:val="24"/>
          <w:szCs w:val="24"/>
          <w:lang w:eastAsia="ru-RU"/>
        </w:rPr>
      </w:pPr>
    </w:p>
    <w:p w:rsidR="000B28EB" w:rsidRDefault="000B28EB" w:rsidP="00122867">
      <w:pPr>
        <w:spacing w:after="0" w:line="240" w:lineRule="auto"/>
        <w:ind w:firstLine="284"/>
        <w:jc w:val="both"/>
        <w:rPr>
          <w:rFonts w:ascii="Times New Roman" w:eastAsia="Times New Roman" w:hAnsi="Times New Roman" w:cs="Times New Roman"/>
          <w:sz w:val="24"/>
          <w:szCs w:val="24"/>
          <w:lang w:eastAsia="ru-RU"/>
        </w:rPr>
      </w:pPr>
    </w:p>
    <w:p w:rsidR="000B28EB" w:rsidRDefault="000B28EB" w:rsidP="00122867">
      <w:pPr>
        <w:spacing w:after="0" w:line="240" w:lineRule="auto"/>
        <w:ind w:firstLine="284"/>
        <w:jc w:val="both"/>
        <w:rPr>
          <w:rFonts w:ascii="Times New Roman" w:eastAsia="Times New Roman" w:hAnsi="Times New Roman" w:cs="Times New Roman"/>
          <w:sz w:val="24"/>
          <w:szCs w:val="24"/>
          <w:lang w:eastAsia="ru-RU"/>
        </w:rPr>
      </w:pPr>
    </w:p>
    <w:p w:rsidR="000B28EB" w:rsidRDefault="000B28EB" w:rsidP="00122867">
      <w:pPr>
        <w:spacing w:after="0" w:line="240" w:lineRule="auto"/>
        <w:ind w:firstLine="284"/>
        <w:jc w:val="both"/>
        <w:rPr>
          <w:rFonts w:ascii="Times New Roman" w:eastAsia="Times New Roman" w:hAnsi="Times New Roman" w:cs="Times New Roman"/>
          <w:sz w:val="24"/>
          <w:szCs w:val="24"/>
          <w:lang w:eastAsia="ru-RU"/>
        </w:rPr>
      </w:pPr>
    </w:p>
    <w:p w:rsidR="000B28EB" w:rsidRDefault="000B28EB" w:rsidP="00122867">
      <w:pPr>
        <w:spacing w:after="0" w:line="240" w:lineRule="auto"/>
        <w:ind w:firstLine="284"/>
        <w:jc w:val="both"/>
        <w:rPr>
          <w:rFonts w:ascii="Times New Roman" w:eastAsia="Times New Roman" w:hAnsi="Times New Roman" w:cs="Times New Roman"/>
          <w:sz w:val="24"/>
          <w:szCs w:val="24"/>
          <w:lang w:eastAsia="ru-RU"/>
        </w:rPr>
      </w:pPr>
    </w:p>
    <w:p w:rsidR="00122867" w:rsidRPr="00906234" w:rsidRDefault="00122867" w:rsidP="00122867">
      <w:pPr>
        <w:spacing w:after="0" w:line="240" w:lineRule="auto"/>
        <w:ind w:firstLine="284"/>
        <w:jc w:val="both"/>
        <w:rPr>
          <w:rFonts w:ascii="Times New Roman" w:eastAsia="Times New Roman" w:hAnsi="Times New Roman" w:cs="Times New Roman"/>
          <w:sz w:val="24"/>
          <w:szCs w:val="24"/>
          <w:lang w:eastAsia="ru-RU"/>
        </w:rPr>
      </w:pPr>
      <w:r w:rsidRPr="00906234">
        <w:rPr>
          <w:rFonts w:ascii="Times New Roman" w:eastAsia="Times New Roman" w:hAnsi="Times New Roman" w:cs="Times New Roman"/>
          <w:sz w:val="24"/>
          <w:szCs w:val="24"/>
          <w:lang w:eastAsia="ru-RU"/>
        </w:rPr>
        <w:t>Подсчет электрических нагрузок выполнен с учетом всех потребителей, расположенных или намеченных к размещению в пределах черты Чунского районного муниципального образования.</w:t>
      </w:r>
    </w:p>
    <w:p w:rsidR="00122867" w:rsidRPr="00906234" w:rsidRDefault="00122867" w:rsidP="00122867">
      <w:pPr>
        <w:spacing w:after="0" w:line="240" w:lineRule="auto"/>
        <w:ind w:firstLine="284"/>
        <w:jc w:val="both"/>
        <w:rPr>
          <w:rFonts w:ascii="Times New Roman" w:eastAsia="Times New Roman" w:hAnsi="Times New Roman" w:cs="Times New Roman"/>
          <w:sz w:val="24"/>
          <w:szCs w:val="24"/>
          <w:lang w:eastAsia="ru-RU"/>
        </w:rPr>
      </w:pPr>
      <w:r w:rsidRPr="00906234">
        <w:rPr>
          <w:rFonts w:ascii="Times New Roman" w:eastAsia="Times New Roman" w:hAnsi="Times New Roman" w:cs="Times New Roman"/>
          <w:sz w:val="24"/>
          <w:szCs w:val="24"/>
          <w:lang w:eastAsia="ru-RU"/>
        </w:rPr>
        <w:t>Подсчет электрических нагрузок выполнен для всех потребителей</w:t>
      </w:r>
      <w:r>
        <w:rPr>
          <w:rFonts w:ascii="Times New Roman" w:eastAsia="Times New Roman" w:hAnsi="Times New Roman" w:cs="Times New Roman"/>
          <w:sz w:val="24"/>
          <w:szCs w:val="24"/>
          <w:lang w:eastAsia="ru-RU"/>
        </w:rPr>
        <w:t>.</w:t>
      </w:r>
    </w:p>
    <w:p w:rsidR="00122867" w:rsidRPr="00906234" w:rsidRDefault="00122867" w:rsidP="00906234">
      <w:pPr>
        <w:spacing w:after="0" w:line="240" w:lineRule="auto"/>
        <w:ind w:firstLine="284"/>
        <w:jc w:val="both"/>
        <w:rPr>
          <w:rFonts w:ascii="Times New Roman" w:eastAsia="Times New Roman" w:hAnsi="Times New Roman" w:cs="Times New Roman"/>
          <w:sz w:val="24"/>
          <w:szCs w:val="24"/>
          <w:lang w:eastAsia="ru-RU"/>
        </w:rPr>
      </w:pPr>
    </w:p>
    <w:p w:rsidR="00906234" w:rsidRPr="00906234" w:rsidRDefault="00906234" w:rsidP="00906234">
      <w:pPr>
        <w:spacing w:after="0" w:line="240" w:lineRule="auto"/>
        <w:ind w:firstLine="284"/>
        <w:jc w:val="both"/>
        <w:rPr>
          <w:rFonts w:ascii="Times New Roman" w:eastAsia="Times New Roman" w:hAnsi="Times New Roman" w:cs="Times New Roman"/>
          <w:sz w:val="24"/>
          <w:szCs w:val="24"/>
          <w:u w:val="single"/>
          <w:lang w:eastAsia="ru-RU"/>
        </w:rPr>
      </w:pPr>
      <w:r w:rsidRPr="00906234">
        <w:rPr>
          <w:rFonts w:ascii="Times New Roman" w:eastAsia="Times New Roman" w:hAnsi="Times New Roman" w:cs="Times New Roman"/>
          <w:sz w:val="24"/>
          <w:szCs w:val="24"/>
          <w:lang w:eastAsia="ru-RU"/>
        </w:rPr>
        <w:t>Расчеты нагрузок по площадкам жилищного строител</w:t>
      </w:r>
      <w:r>
        <w:rPr>
          <w:rFonts w:ascii="Times New Roman" w:eastAsia="Times New Roman" w:hAnsi="Times New Roman" w:cs="Times New Roman"/>
          <w:sz w:val="24"/>
          <w:szCs w:val="24"/>
          <w:lang w:eastAsia="ru-RU"/>
        </w:rPr>
        <w:t>ьства представлены в  таблице</w:t>
      </w:r>
      <w:r w:rsidR="00162505">
        <w:rPr>
          <w:rFonts w:ascii="Times New Roman" w:eastAsia="Times New Roman" w:hAnsi="Times New Roman" w:cs="Times New Roman"/>
          <w:sz w:val="24"/>
          <w:szCs w:val="24"/>
          <w:lang w:eastAsia="ru-RU"/>
        </w:rPr>
        <w:t xml:space="preserve"> </w:t>
      </w:r>
      <w:r w:rsidR="002D3ADF" w:rsidRPr="002D3ADF">
        <w:rPr>
          <w:rFonts w:ascii="Times New Roman" w:eastAsia="Times New Roman" w:hAnsi="Times New Roman" w:cs="Times New Roman"/>
          <w:sz w:val="24"/>
          <w:szCs w:val="24"/>
          <w:lang w:eastAsia="ru-RU"/>
        </w:rPr>
        <w:t>7.</w:t>
      </w:r>
    </w:p>
    <w:p w:rsidR="00906234" w:rsidRPr="00906234" w:rsidRDefault="00906234" w:rsidP="00906234">
      <w:pPr>
        <w:spacing w:after="0" w:line="240" w:lineRule="auto"/>
        <w:ind w:firstLine="284"/>
        <w:jc w:val="both"/>
        <w:rPr>
          <w:rFonts w:ascii="Times New Roman" w:eastAsia="Times New Roman" w:hAnsi="Times New Roman" w:cs="Times New Roman"/>
          <w:sz w:val="16"/>
          <w:szCs w:val="16"/>
          <w:lang w:eastAsia="ru-RU"/>
        </w:rPr>
      </w:pPr>
    </w:p>
    <w:p w:rsidR="00906234" w:rsidRPr="00906234" w:rsidRDefault="00162505" w:rsidP="0090623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r w:rsidR="00B61D4D">
        <w:rPr>
          <w:rFonts w:ascii="Times New Roman" w:eastAsia="Times New Roman" w:hAnsi="Times New Roman" w:cs="Times New Roman"/>
          <w:sz w:val="24"/>
          <w:szCs w:val="24"/>
          <w:lang w:eastAsia="ru-RU"/>
        </w:rPr>
        <w:t>7</w:t>
      </w:r>
      <w:r w:rsidR="00906234" w:rsidRPr="00906234">
        <w:rPr>
          <w:rFonts w:ascii="Times New Roman" w:eastAsia="Times New Roman" w:hAnsi="Times New Roman" w:cs="Times New Roman"/>
          <w:sz w:val="24"/>
          <w:szCs w:val="24"/>
          <w:lang w:eastAsia="ru-RU"/>
        </w:rPr>
        <w:t xml:space="preserve">. Итоговые данные подсчёта электрических нагрузок. </w:t>
      </w:r>
    </w:p>
    <w:p w:rsidR="00906234" w:rsidRPr="00906234" w:rsidRDefault="00906234" w:rsidP="00906234">
      <w:pPr>
        <w:spacing w:after="0" w:line="240" w:lineRule="auto"/>
        <w:ind w:firstLine="284"/>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518"/>
        <w:gridCol w:w="3080"/>
        <w:gridCol w:w="1690"/>
        <w:gridCol w:w="1752"/>
      </w:tblGrid>
      <w:tr w:rsidR="00906234" w:rsidRPr="00906234" w:rsidTr="00357AE9">
        <w:trPr>
          <w:cantSplit/>
          <w:trHeight w:val="472"/>
        </w:trPr>
        <w:tc>
          <w:tcPr>
            <w:tcW w:w="534" w:type="dxa"/>
            <w:vMerge w:val="restart"/>
            <w:vAlign w:val="center"/>
          </w:tcPr>
          <w:p w:rsidR="00906234" w:rsidRPr="00906234" w:rsidRDefault="00906234" w:rsidP="00906234">
            <w:pPr>
              <w:spacing w:after="0" w:line="240" w:lineRule="auto"/>
              <w:jc w:val="center"/>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w:t>
            </w:r>
          </w:p>
        </w:tc>
        <w:tc>
          <w:tcPr>
            <w:tcW w:w="2551" w:type="dxa"/>
            <w:vMerge w:val="restart"/>
            <w:vAlign w:val="center"/>
          </w:tcPr>
          <w:p w:rsidR="00906234" w:rsidRPr="00906234" w:rsidRDefault="00906234" w:rsidP="00906234">
            <w:pPr>
              <w:spacing w:after="0" w:line="240" w:lineRule="auto"/>
              <w:jc w:val="center"/>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Период</w:t>
            </w:r>
          </w:p>
        </w:tc>
        <w:tc>
          <w:tcPr>
            <w:tcW w:w="3119" w:type="dxa"/>
            <w:vMerge w:val="restart"/>
            <w:vAlign w:val="center"/>
          </w:tcPr>
          <w:p w:rsidR="00906234" w:rsidRPr="00906234" w:rsidRDefault="00906234" w:rsidP="00906234">
            <w:pPr>
              <w:spacing w:after="0" w:line="240" w:lineRule="auto"/>
              <w:jc w:val="center"/>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Совмещённый максимум нагрузок на шинах 10кВ ПС, МВт</w:t>
            </w:r>
          </w:p>
        </w:tc>
        <w:tc>
          <w:tcPr>
            <w:tcW w:w="3486" w:type="dxa"/>
            <w:gridSpan w:val="2"/>
            <w:vAlign w:val="center"/>
          </w:tcPr>
          <w:p w:rsidR="00906234" w:rsidRPr="00906234" w:rsidRDefault="00906234" w:rsidP="00906234">
            <w:pPr>
              <w:spacing w:after="0" w:line="240" w:lineRule="auto"/>
              <w:jc w:val="center"/>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Прирост нагрузок к существующему положению</w:t>
            </w:r>
          </w:p>
        </w:tc>
      </w:tr>
      <w:tr w:rsidR="00906234" w:rsidRPr="00906234" w:rsidTr="00357AE9">
        <w:trPr>
          <w:cantSplit/>
          <w:trHeight w:val="83"/>
        </w:trPr>
        <w:tc>
          <w:tcPr>
            <w:tcW w:w="534" w:type="dxa"/>
            <w:vMerge/>
            <w:vAlign w:val="center"/>
          </w:tcPr>
          <w:p w:rsidR="00906234" w:rsidRPr="00906234" w:rsidRDefault="00906234" w:rsidP="00906234">
            <w:pPr>
              <w:spacing w:after="0" w:line="240" w:lineRule="auto"/>
              <w:jc w:val="both"/>
              <w:rPr>
                <w:rFonts w:ascii="Times New Roman" w:eastAsia="Times New Roman" w:hAnsi="Times New Roman" w:cs="Times New Roman"/>
                <w:lang w:eastAsia="ru-RU"/>
              </w:rPr>
            </w:pPr>
          </w:p>
        </w:tc>
        <w:tc>
          <w:tcPr>
            <w:tcW w:w="2551" w:type="dxa"/>
            <w:vMerge/>
            <w:vAlign w:val="center"/>
          </w:tcPr>
          <w:p w:rsidR="00906234" w:rsidRPr="00906234" w:rsidRDefault="00906234" w:rsidP="00906234">
            <w:pPr>
              <w:spacing w:after="0" w:line="240" w:lineRule="auto"/>
              <w:jc w:val="both"/>
              <w:rPr>
                <w:rFonts w:ascii="Times New Roman" w:eastAsia="Times New Roman" w:hAnsi="Times New Roman" w:cs="Times New Roman"/>
                <w:lang w:eastAsia="ru-RU"/>
              </w:rPr>
            </w:pPr>
          </w:p>
        </w:tc>
        <w:tc>
          <w:tcPr>
            <w:tcW w:w="3119" w:type="dxa"/>
            <w:vMerge/>
            <w:vAlign w:val="center"/>
          </w:tcPr>
          <w:p w:rsidR="00906234" w:rsidRPr="00906234" w:rsidRDefault="00906234" w:rsidP="00906234">
            <w:pPr>
              <w:spacing w:after="0" w:line="240" w:lineRule="auto"/>
              <w:jc w:val="center"/>
              <w:rPr>
                <w:rFonts w:ascii="Times New Roman" w:eastAsia="Times New Roman" w:hAnsi="Times New Roman" w:cs="Times New Roman"/>
                <w:lang w:eastAsia="ru-RU"/>
              </w:rPr>
            </w:pPr>
          </w:p>
        </w:tc>
        <w:tc>
          <w:tcPr>
            <w:tcW w:w="1701" w:type="dxa"/>
            <w:vAlign w:val="center"/>
          </w:tcPr>
          <w:p w:rsidR="00906234" w:rsidRPr="00906234" w:rsidRDefault="00906234" w:rsidP="00906234">
            <w:pPr>
              <w:spacing w:after="0" w:line="240" w:lineRule="auto"/>
              <w:jc w:val="center"/>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МВт</w:t>
            </w:r>
          </w:p>
        </w:tc>
        <w:tc>
          <w:tcPr>
            <w:tcW w:w="1785" w:type="dxa"/>
            <w:vAlign w:val="center"/>
          </w:tcPr>
          <w:p w:rsidR="00906234" w:rsidRPr="00906234" w:rsidRDefault="00906234" w:rsidP="00906234">
            <w:pPr>
              <w:spacing w:after="0" w:line="240" w:lineRule="auto"/>
              <w:jc w:val="center"/>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w:t>
            </w:r>
          </w:p>
        </w:tc>
      </w:tr>
      <w:tr w:rsidR="00906234" w:rsidRPr="00906234" w:rsidTr="00357AE9">
        <w:tc>
          <w:tcPr>
            <w:tcW w:w="534" w:type="dxa"/>
            <w:vAlign w:val="center"/>
          </w:tcPr>
          <w:p w:rsidR="00906234" w:rsidRPr="00906234" w:rsidRDefault="00906234" w:rsidP="00906234">
            <w:pPr>
              <w:spacing w:after="0" w:line="240" w:lineRule="auto"/>
              <w:jc w:val="both"/>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1</w:t>
            </w:r>
          </w:p>
        </w:tc>
        <w:tc>
          <w:tcPr>
            <w:tcW w:w="2551" w:type="dxa"/>
            <w:vAlign w:val="center"/>
          </w:tcPr>
          <w:p w:rsidR="00906234" w:rsidRPr="00906234" w:rsidRDefault="00906234" w:rsidP="00906234">
            <w:pPr>
              <w:spacing w:after="0" w:line="240" w:lineRule="auto"/>
              <w:jc w:val="both"/>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Настоящее положение</w:t>
            </w:r>
          </w:p>
        </w:tc>
        <w:tc>
          <w:tcPr>
            <w:tcW w:w="3119" w:type="dxa"/>
            <w:vAlign w:val="center"/>
          </w:tcPr>
          <w:p w:rsidR="00906234" w:rsidRPr="00906234" w:rsidRDefault="00906234" w:rsidP="00906234">
            <w:pPr>
              <w:spacing w:after="0" w:line="240" w:lineRule="auto"/>
              <w:jc w:val="center"/>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32,55</w:t>
            </w:r>
          </w:p>
        </w:tc>
        <w:tc>
          <w:tcPr>
            <w:tcW w:w="1701" w:type="dxa"/>
            <w:vAlign w:val="center"/>
          </w:tcPr>
          <w:p w:rsidR="00906234" w:rsidRPr="00906234" w:rsidRDefault="00906234" w:rsidP="00906234">
            <w:pPr>
              <w:spacing w:after="0" w:line="240" w:lineRule="auto"/>
              <w:jc w:val="center"/>
              <w:rPr>
                <w:rFonts w:ascii="Times New Roman" w:eastAsia="Times New Roman" w:hAnsi="Times New Roman" w:cs="Times New Roman"/>
                <w:lang w:eastAsia="ru-RU"/>
              </w:rPr>
            </w:pPr>
          </w:p>
        </w:tc>
        <w:tc>
          <w:tcPr>
            <w:tcW w:w="1785" w:type="dxa"/>
            <w:vAlign w:val="center"/>
          </w:tcPr>
          <w:p w:rsidR="00906234" w:rsidRPr="00906234" w:rsidRDefault="00906234" w:rsidP="00906234">
            <w:pPr>
              <w:spacing w:after="0" w:line="240" w:lineRule="auto"/>
              <w:jc w:val="center"/>
              <w:rPr>
                <w:rFonts w:ascii="Times New Roman" w:eastAsia="Times New Roman" w:hAnsi="Times New Roman" w:cs="Times New Roman"/>
                <w:lang w:eastAsia="ru-RU"/>
              </w:rPr>
            </w:pPr>
          </w:p>
        </w:tc>
      </w:tr>
      <w:tr w:rsidR="00906234" w:rsidRPr="00906234" w:rsidTr="00357AE9">
        <w:tc>
          <w:tcPr>
            <w:tcW w:w="534" w:type="dxa"/>
            <w:vAlign w:val="center"/>
          </w:tcPr>
          <w:p w:rsidR="00906234" w:rsidRPr="00906234" w:rsidRDefault="00906234" w:rsidP="00906234">
            <w:pPr>
              <w:spacing w:after="0" w:line="240" w:lineRule="auto"/>
              <w:jc w:val="both"/>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2</w:t>
            </w:r>
          </w:p>
        </w:tc>
        <w:tc>
          <w:tcPr>
            <w:tcW w:w="2551" w:type="dxa"/>
            <w:vAlign w:val="center"/>
          </w:tcPr>
          <w:p w:rsidR="00906234" w:rsidRPr="00906234" w:rsidRDefault="00906234" w:rsidP="00906234">
            <w:pPr>
              <w:spacing w:after="0" w:line="240" w:lineRule="auto"/>
              <w:jc w:val="both"/>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Первая очередь</w:t>
            </w:r>
          </w:p>
        </w:tc>
        <w:tc>
          <w:tcPr>
            <w:tcW w:w="3119" w:type="dxa"/>
            <w:vAlign w:val="center"/>
          </w:tcPr>
          <w:p w:rsidR="00906234" w:rsidRPr="00906234" w:rsidRDefault="00906234" w:rsidP="00906234">
            <w:pPr>
              <w:spacing w:after="0" w:line="240" w:lineRule="auto"/>
              <w:jc w:val="center"/>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41,66</w:t>
            </w:r>
          </w:p>
        </w:tc>
        <w:tc>
          <w:tcPr>
            <w:tcW w:w="1701" w:type="dxa"/>
            <w:vAlign w:val="center"/>
          </w:tcPr>
          <w:p w:rsidR="00906234" w:rsidRPr="00906234" w:rsidRDefault="00906234" w:rsidP="00906234">
            <w:pPr>
              <w:spacing w:after="0" w:line="240" w:lineRule="auto"/>
              <w:jc w:val="center"/>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9,11</w:t>
            </w:r>
          </w:p>
        </w:tc>
        <w:tc>
          <w:tcPr>
            <w:tcW w:w="1785" w:type="dxa"/>
            <w:vAlign w:val="center"/>
          </w:tcPr>
          <w:p w:rsidR="00906234" w:rsidRPr="00906234" w:rsidRDefault="00906234" w:rsidP="00906234">
            <w:pPr>
              <w:spacing w:after="0" w:line="240" w:lineRule="auto"/>
              <w:jc w:val="center"/>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28</w:t>
            </w:r>
          </w:p>
        </w:tc>
      </w:tr>
      <w:tr w:rsidR="00906234" w:rsidRPr="00906234" w:rsidTr="00357AE9">
        <w:tc>
          <w:tcPr>
            <w:tcW w:w="534" w:type="dxa"/>
            <w:vAlign w:val="center"/>
          </w:tcPr>
          <w:p w:rsidR="00906234" w:rsidRPr="00906234" w:rsidRDefault="00906234" w:rsidP="00906234">
            <w:pPr>
              <w:spacing w:after="0" w:line="240" w:lineRule="auto"/>
              <w:jc w:val="both"/>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3</w:t>
            </w:r>
          </w:p>
        </w:tc>
        <w:tc>
          <w:tcPr>
            <w:tcW w:w="2551" w:type="dxa"/>
            <w:vAlign w:val="center"/>
          </w:tcPr>
          <w:p w:rsidR="00906234" w:rsidRPr="00906234" w:rsidRDefault="00906234" w:rsidP="00906234">
            <w:pPr>
              <w:spacing w:after="0" w:line="240" w:lineRule="auto"/>
              <w:jc w:val="both"/>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Расчетный срок</w:t>
            </w:r>
          </w:p>
        </w:tc>
        <w:tc>
          <w:tcPr>
            <w:tcW w:w="3119" w:type="dxa"/>
            <w:vAlign w:val="center"/>
          </w:tcPr>
          <w:p w:rsidR="00906234" w:rsidRPr="00906234" w:rsidRDefault="00906234" w:rsidP="00906234">
            <w:pPr>
              <w:spacing w:after="0" w:line="240" w:lineRule="auto"/>
              <w:jc w:val="center"/>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48,1</w:t>
            </w:r>
          </w:p>
        </w:tc>
        <w:tc>
          <w:tcPr>
            <w:tcW w:w="1701" w:type="dxa"/>
            <w:vAlign w:val="center"/>
          </w:tcPr>
          <w:p w:rsidR="00906234" w:rsidRPr="00906234" w:rsidRDefault="00906234" w:rsidP="00906234">
            <w:pPr>
              <w:spacing w:after="0" w:line="240" w:lineRule="auto"/>
              <w:jc w:val="center"/>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9,11+6,44</w:t>
            </w:r>
          </w:p>
        </w:tc>
        <w:tc>
          <w:tcPr>
            <w:tcW w:w="1785" w:type="dxa"/>
            <w:vAlign w:val="center"/>
          </w:tcPr>
          <w:p w:rsidR="00906234" w:rsidRPr="00906234" w:rsidRDefault="00906234" w:rsidP="00906234">
            <w:pPr>
              <w:spacing w:after="0" w:line="240" w:lineRule="auto"/>
              <w:jc w:val="center"/>
              <w:rPr>
                <w:rFonts w:ascii="Times New Roman" w:eastAsia="Times New Roman" w:hAnsi="Times New Roman" w:cs="Times New Roman"/>
                <w:lang w:eastAsia="ru-RU"/>
              </w:rPr>
            </w:pPr>
            <w:r w:rsidRPr="00906234">
              <w:rPr>
                <w:rFonts w:ascii="Times New Roman" w:eastAsia="Times New Roman" w:hAnsi="Times New Roman" w:cs="Times New Roman"/>
                <w:lang w:eastAsia="ru-RU"/>
              </w:rPr>
              <w:t>48</w:t>
            </w:r>
          </w:p>
        </w:tc>
      </w:tr>
    </w:tbl>
    <w:p w:rsidR="00906234" w:rsidRPr="00906234" w:rsidRDefault="00906234" w:rsidP="00906234">
      <w:pPr>
        <w:spacing w:after="0" w:line="240" w:lineRule="auto"/>
        <w:ind w:firstLine="284"/>
        <w:jc w:val="both"/>
        <w:rPr>
          <w:rFonts w:ascii="Times New Roman" w:eastAsia="Times New Roman" w:hAnsi="Times New Roman" w:cs="Times New Roman"/>
          <w:sz w:val="16"/>
          <w:szCs w:val="16"/>
          <w:lang w:eastAsia="ru-RU"/>
        </w:rPr>
      </w:pPr>
    </w:p>
    <w:p w:rsidR="00906234" w:rsidRPr="00906234" w:rsidRDefault="00906234" w:rsidP="00162505">
      <w:pPr>
        <w:spacing w:after="0" w:line="240" w:lineRule="auto"/>
        <w:jc w:val="both"/>
        <w:rPr>
          <w:rFonts w:ascii="Times New Roman" w:eastAsia="Times New Roman" w:hAnsi="Times New Roman" w:cs="Times New Roman"/>
          <w:i/>
          <w:sz w:val="24"/>
          <w:szCs w:val="24"/>
          <w:lang w:eastAsia="ru-RU"/>
        </w:rPr>
      </w:pPr>
    </w:p>
    <w:p w:rsidR="00906234" w:rsidRPr="00906234" w:rsidRDefault="00906234" w:rsidP="00906234">
      <w:pPr>
        <w:spacing w:after="0" w:line="240" w:lineRule="auto"/>
        <w:ind w:firstLine="284"/>
        <w:jc w:val="both"/>
        <w:rPr>
          <w:rFonts w:ascii="Times New Roman" w:eastAsia="Times New Roman" w:hAnsi="Times New Roman" w:cs="Times New Roman"/>
          <w:sz w:val="24"/>
          <w:szCs w:val="24"/>
          <w:lang w:eastAsia="ru-RU"/>
        </w:rPr>
      </w:pPr>
      <w:r w:rsidRPr="00906234">
        <w:rPr>
          <w:rFonts w:ascii="Times New Roman" w:eastAsia="Times New Roman" w:hAnsi="Times New Roman" w:cs="Times New Roman"/>
          <w:sz w:val="24"/>
          <w:szCs w:val="24"/>
          <w:lang w:eastAsia="ru-RU"/>
        </w:rPr>
        <w:t xml:space="preserve">При числе использования максимума нагрузок (на шинах ПС) 5650 потребление электроэнергии в Чунском районе составит 271765МВтч в год. </w:t>
      </w:r>
    </w:p>
    <w:p w:rsidR="00906234" w:rsidRPr="00906234" w:rsidRDefault="00906234" w:rsidP="00906234">
      <w:pPr>
        <w:spacing w:after="0" w:line="240" w:lineRule="auto"/>
        <w:jc w:val="both"/>
        <w:rPr>
          <w:rFonts w:ascii="Times New Roman" w:eastAsia="Times New Roman" w:hAnsi="Times New Roman" w:cs="Times New Roman"/>
          <w:b/>
          <w:sz w:val="24"/>
          <w:szCs w:val="24"/>
          <w:lang w:eastAsia="ru-RU"/>
        </w:rPr>
      </w:pPr>
    </w:p>
    <w:p w:rsidR="007B711D" w:rsidRPr="00162505" w:rsidRDefault="007B711D" w:rsidP="009A3C72">
      <w:pPr>
        <w:autoSpaceDE w:val="0"/>
        <w:autoSpaceDN w:val="0"/>
        <w:adjustRightInd w:val="0"/>
        <w:spacing w:after="0" w:line="240" w:lineRule="auto"/>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w:t>
      </w:r>
      <w:bookmarkStart w:id="14" w:name="_Глава_8._Расчетные"/>
      <w:bookmarkEnd w:id="14"/>
      <w:r w:rsidR="004439AD">
        <w:rPr>
          <w:rFonts w:ascii="Times New Roman" w:eastAsia="Times New Roman" w:hAnsi="Times New Roman" w:cs="Times New Roman"/>
          <w:b/>
          <w:bCs/>
          <w:kern w:val="32"/>
          <w:sz w:val="24"/>
          <w:szCs w:val="32"/>
          <w:lang w:eastAsia="ru-RU"/>
        </w:rPr>
        <w:t>Глава 7</w:t>
      </w:r>
      <w:r w:rsidRPr="007B711D">
        <w:rPr>
          <w:rFonts w:ascii="Times New Roman" w:eastAsia="Times New Roman" w:hAnsi="Times New Roman" w:cs="Times New Roman"/>
          <w:b/>
          <w:bCs/>
          <w:kern w:val="32"/>
          <w:sz w:val="24"/>
          <w:szCs w:val="32"/>
          <w:lang w:eastAsia="ru-RU"/>
        </w:rPr>
        <w:t xml:space="preserve">. Расчетные показатели максимально допустимого уровня территориальной доступности объектов электроснабжения для населения муниципальных образований </w:t>
      </w:r>
      <w:r w:rsidR="00357AE9">
        <w:rPr>
          <w:rFonts w:ascii="Times New Roman" w:eastAsia="Times New Roman" w:hAnsi="Times New Roman" w:cs="Times New Roman"/>
          <w:b/>
          <w:bCs/>
          <w:kern w:val="32"/>
          <w:sz w:val="24"/>
          <w:szCs w:val="32"/>
          <w:lang w:eastAsia="ru-RU"/>
        </w:rPr>
        <w:t>Чунского</w:t>
      </w:r>
      <w:r w:rsidRPr="007B711D">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B61D4D" w:rsidRPr="0021286F" w:rsidRDefault="007B711D" w:rsidP="002128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Максимально допустимый уровень территориальной доступности объектов электроснабжения не нормируется. </w:t>
      </w:r>
      <w:bookmarkStart w:id="15" w:name="_Раздел_II._Объекты"/>
      <w:bookmarkEnd w:id="15"/>
    </w:p>
    <w:p w:rsidR="00357AE9" w:rsidRDefault="007B711D" w:rsidP="005C11E9">
      <w:pPr>
        <w:keepNext/>
        <w:spacing w:before="240" w:after="0"/>
        <w:jc w:val="center"/>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 xml:space="preserve">Раздел </w:t>
      </w:r>
      <w:r w:rsidRPr="007B711D">
        <w:rPr>
          <w:rFonts w:ascii="Times New Roman" w:eastAsia="Times New Roman" w:hAnsi="Times New Roman" w:cs="Times New Roman"/>
          <w:b/>
          <w:bCs/>
          <w:kern w:val="32"/>
          <w:sz w:val="24"/>
          <w:szCs w:val="32"/>
          <w:lang w:val="en-US" w:eastAsia="ru-RU"/>
        </w:rPr>
        <w:t>II</w:t>
      </w:r>
      <w:r w:rsidRPr="007B711D">
        <w:rPr>
          <w:rFonts w:ascii="Times New Roman" w:eastAsia="Times New Roman" w:hAnsi="Times New Roman" w:cs="Times New Roman"/>
          <w:b/>
          <w:bCs/>
          <w:kern w:val="32"/>
          <w:sz w:val="24"/>
          <w:szCs w:val="32"/>
          <w:lang w:eastAsia="ru-RU"/>
        </w:rPr>
        <w:t>.</w:t>
      </w:r>
    </w:p>
    <w:p w:rsidR="007B711D" w:rsidRPr="007B711D" w:rsidRDefault="00357AE9" w:rsidP="007B711D">
      <w:pPr>
        <w:keepNext/>
        <w:spacing w:before="240" w:after="0"/>
        <w:jc w:val="both"/>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                                    </w:t>
      </w:r>
      <w:r w:rsidR="00B61D4D">
        <w:rPr>
          <w:rFonts w:ascii="Times New Roman" w:eastAsia="Times New Roman" w:hAnsi="Times New Roman" w:cs="Times New Roman"/>
          <w:b/>
          <w:bCs/>
          <w:kern w:val="32"/>
          <w:sz w:val="24"/>
          <w:szCs w:val="32"/>
          <w:lang w:eastAsia="ru-RU"/>
        </w:rPr>
        <w:t xml:space="preserve">    </w:t>
      </w:r>
      <w:r w:rsidR="007B711D" w:rsidRPr="007B711D">
        <w:rPr>
          <w:rFonts w:ascii="Times New Roman" w:eastAsia="Times New Roman" w:hAnsi="Times New Roman" w:cs="Times New Roman"/>
          <w:b/>
          <w:bCs/>
          <w:kern w:val="32"/>
          <w:sz w:val="24"/>
          <w:szCs w:val="32"/>
          <w:lang w:eastAsia="ru-RU"/>
        </w:rPr>
        <w:t xml:space="preserve">Объекты газоснабжения </w:t>
      </w:r>
      <w:r w:rsidR="00D14829">
        <w:rPr>
          <w:rFonts w:ascii="Times New Roman" w:eastAsia="Times New Roman" w:hAnsi="Times New Roman" w:cs="Times New Roman"/>
          <w:b/>
          <w:bCs/>
          <w:kern w:val="32"/>
          <w:sz w:val="24"/>
          <w:szCs w:val="32"/>
          <w:lang w:eastAsia="ru-RU"/>
        </w:rPr>
        <w:t>поселения</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Решения по проектированию и перспективному развитию сетей газораспределения и газопотребления следует осуществлять на основании следующих документов: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СП 42.13330.2011 "Градостроительство. Планировка и застройка городских и сельских поселений. Актуализированная редакция СНиП 2.07.01-89*";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СНиП 11-04-2003 "Инструкция о порядке разработки, согласования, экспертизы и утверждения градостроительной документации";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СанПиН 2.2.1/2.1.1.1200-03 "Санитарно-защитные зоны и санитарная классификация предприятий, сооружений и иных объектов" (новая редакция);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СП 36.13330.2012 "Магистральные трубопроводы";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СН 452-73 "Нормы отвода земель для магистральных трубопроводов";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СП 60.13330.2012 "Отопление, вентиляция и кондиционирование";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СП 89.13330.2012 "Котельные установки";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СП 41-101-95 "Проектирование тепловых пунктов";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СП 62.13330.2011 "Свод правил. Газораспределительные системы. Актуализированная редакция СНиП 42-01-2002";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СП 42-101-2003 "Общие положения по проектированию и строительству газораспределительных систем из металлических и полиэтиленовых труб";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-МДК 4-05.2004 "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p>
    <w:p w:rsidR="000B28EB" w:rsidRDefault="000B28EB"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16" w:name="_Глава_9._Расчетные"/>
      <w:bookmarkEnd w:id="16"/>
    </w:p>
    <w:p w:rsidR="007B711D" w:rsidRPr="007B711D" w:rsidRDefault="007B711D" w:rsidP="007B711D">
      <w:pPr>
        <w:keepNext/>
        <w:spacing w:before="240" w:after="0"/>
        <w:jc w:val="both"/>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 xml:space="preserve">Глава </w:t>
      </w:r>
      <w:r w:rsidR="004439AD">
        <w:rPr>
          <w:rFonts w:ascii="Times New Roman" w:eastAsia="Times New Roman" w:hAnsi="Times New Roman" w:cs="Times New Roman"/>
          <w:b/>
          <w:bCs/>
          <w:kern w:val="32"/>
          <w:sz w:val="24"/>
          <w:szCs w:val="32"/>
          <w:lang w:eastAsia="ru-RU"/>
        </w:rPr>
        <w:t>8</w:t>
      </w:r>
      <w:r w:rsidRPr="007B711D">
        <w:rPr>
          <w:rFonts w:ascii="Times New Roman" w:eastAsia="Times New Roman" w:hAnsi="Times New Roman" w:cs="Times New Roman"/>
          <w:b/>
          <w:bCs/>
          <w:kern w:val="32"/>
          <w:sz w:val="24"/>
          <w:szCs w:val="32"/>
          <w:lang w:eastAsia="ru-RU"/>
        </w:rPr>
        <w:t xml:space="preserve">. Расчетные показатели минимально допустимого уровня обеспеченности объектами газоснабжения населения муниципальных образований </w:t>
      </w:r>
      <w:r w:rsidR="00357AE9">
        <w:rPr>
          <w:rFonts w:ascii="Times New Roman" w:eastAsia="Times New Roman" w:hAnsi="Times New Roman" w:cs="Times New Roman"/>
          <w:b/>
          <w:bCs/>
          <w:kern w:val="32"/>
          <w:sz w:val="24"/>
          <w:szCs w:val="32"/>
          <w:lang w:eastAsia="ru-RU"/>
        </w:rPr>
        <w:t xml:space="preserve">Чунского </w:t>
      </w:r>
      <w:r w:rsidRPr="007B711D">
        <w:rPr>
          <w:rFonts w:ascii="Times New Roman" w:eastAsia="Times New Roman" w:hAnsi="Times New Roman" w:cs="Times New Roman"/>
          <w:b/>
          <w:bCs/>
          <w:kern w:val="32"/>
          <w:sz w:val="24"/>
          <w:szCs w:val="32"/>
          <w:lang w:eastAsia="ru-RU"/>
        </w:rPr>
        <w:t xml:space="preserve">района Иркутской области </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3"/>
          <w:szCs w:val="23"/>
          <w:lang w:eastAsia="ru-RU"/>
        </w:rPr>
        <w:t>Укрупненные показатели потребл</w:t>
      </w:r>
      <w:r w:rsidR="00B61D4D">
        <w:rPr>
          <w:rFonts w:ascii="Times New Roman" w:eastAsia="Times New Roman" w:hAnsi="Times New Roman" w:cs="Times New Roman"/>
          <w:sz w:val="23"/>
          <w:szCs w:val="23"/>
          <w:lang w:eastAsia="ru-RU"/>
        </w:rPr>
        <w:t>ения газа приведены в таблице 8</w:t>
      </w:r>
      <w:r w:rsidRPr="007B711D">
        <w:rPr>
          <w:rFonts w:ascii="Times New Roman" w:eastAsia="Times New Roman" w:hAnsi="Times New Roman" w:cs="Times New Roman"/>
          <w:sz w:val="23"/>
          <w:szCs w:val="23"/>
          <w:lang w:eastAsia="ru-RU"/>
        </w:rPr>
        <w:t>.</w:t>
      </w:r>
    </w:p>
    <w:p w:rsidR="007B711D" w:rsidRPr="007B711D" w:rsidRDefault="00F01DAE" w:rsidP="007B711D">
      <w:pPr>
        <w:autoSpaceDE w:val="0"/>
        <w:autoSpaceDN w:val="0"/>
        <w:adjustRightInd w:val="0"/>
        <w:spacing w:after="0"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Таблица </w:t>
      </w:r>
      <w:r w:rsidR="00B61D4D">
        <w:rPr>
          <w:rFonts w:ascii="Times New Roman" w:eastAsia="Times New Roman" w:hAnsi="Times New Roman" w:cs="Times New Roman"/>
          <w:sz w:val="23"/>
          <w:szCs w:val="23"/>
          <w:lang w:eastAsia="ru-RU"/>
        </w:rPr>
        <w:t>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560"/>
        <w:gridCol w:w="1364"/>
        <w:gridCol w:w="2321"/>
      </w:tblGrid>
      <w:tr w:rsidR="007B711D" w:rsidRPr="007B711D" w:rsidTr="007B711D">
        <w:trPr>
          <w:trHeight w:val="271"/>
        </w:trPr>
        <w:tc>
          <w:tcPr>
            <w:tcW w:w="4219"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Наименование норматива, </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(потребители ресурса) </w:t>
            </w:r>
          </w:p>
        </w:tc>
        <w:tc>
          <w:tcPr>
            <w:tcW w:w="1560"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Единица измерения </w:t>
            </w:r>
          </w:p>
        </w:tc>
        <w:tc>
          <w:tcPr>
            <w:tcW w:w="1364"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Величина </w:t>
            </w:r>
          </w:p>
        </w:tc>
        <w:tc>
          <w:tcPr>
            <w:tcW w:w="2321"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Обоснование </w:t>
            </w:r>
          </w:p>
        </w:tc>
      </w:tr>
      <w:tr w:rsidR="007B711D" w:rsidRPr="007B711D" w:rsidTr="007B711D">
        <w:trPr>
          <w:trHeight w:val="403"/>
        </w:trPr>
        <w:tc>
          <w:tcPr>
            <w:tcW w:w="4219"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Природный газ, при наличии централизованного горячего водоснабжения </w:t>
            </w:r>
          </w:p>
        </w:tc>
        <w:tc>
          <w:tcPr>
            <w:tcW w:w="1560"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м</w:t>
            </w:r>
            <w:r w:rsidRPr="007B711D">
              <w:rPr>
                <w:rFonts w:ascii="Times New Roman" w:eastAsia="Times New Roman" w:hAnsi="Times New Roman" w:cs="Times New Roman"/>
                <w:sz w:val="14"/>
                <w:szCs w:val="14"/>
                <w:lang w:eastAsia="ru-RU"/>
              </w:rPr>
              <w:t xml:space="preserve">3 </w:t>
            </w:r>
            <w:r w:rsidRPr="007B711D">
              <w:rPr>
                <w:rFonts w:ascii="Times New Roman" w:eastAsia="Times New Roman" w:hAnsi="Times New Roman" w:cs="Times New Roman"/>
                <w:lang w:eastAsia="ru-RU"/>
              </w:rPr>
              <w:t xml:space="preserve">/ год </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на 1 чел. </w:t>
            </w:r>
          </w:p>
        </w:tc>
        <w:tc>
          <w:tcPr>
            <w:tcW w:w="1364" w:type="dxa"/>
          </w:tcPr>
          <w:p w:rsidR="007B711D" w:rsidRPr="007B711D" w:rsidRDefault="007B711D" w:rsidP="007B711D">
            <w:pPr>
              <w:autoSpaceDE w:val="0"/>
              <w:autoSpaceDN w:val="0"/>
              <w:adjustRightInd w:val="0"/>
              <w:spacing w:after="0" w:line="240" w:lineRule="auto"/>
              <w:jc w:val="center"/>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120</w:t>
            </w:r>
          </w:p>
        </w:tc>
        <w:tc>
          <w:tcPr>
            <w:tcW w:w="2321"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Согласно </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СП 124.13330.2012 </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СП 42-101-2003 </w:t>
            </w:r>
          </w:p>
        </w:tc>
      </w:tr>
      <w:tr w:rsidR="007B711D" w:rsidRPr="007B711D" w:rsidTr="007B711D">
        <w:trPr>
          <w:trHeight w:val="398"/>
        </w:trPr>
        <w:tc>
          <w:tcPr>
            <w:tcW w:w="4219"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Природный газ, при горячем водоснабжении от газовых водонагревателей </w:t>
            </w:r>
          </w:p>
        </w:tc>
        <w:tc>
          <w:tcPr>
            <w:tcW w:w="1560"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м</w:t>
            </w:r>
            <w:r w:rsidRPr="007B711D">
              <w:rPr>
                <w:rFonts w:ascii="Times New Roman" w:eastAsia="Times New Roman" w:hAnsi="Times New Roman" w:cs="Times New Roman"/>
                <w:sz w:val="14"/>
                <w:szCs w:val="14"/>
                <w:lang w:eastAsia="ru-RU"/>
              </w:rPr>
              <w:t xml:space="preserve">3 </w:t>
            </w:r>
            <w:r w:rsidRPr="007B711D">
              <w:rPr>
                <w:rFonts w:ascii="Times New Roman" w:eastAsia="Times New Roman" w:hAnsi="Times New Roman" w:cs="Times New Roman"/>
                <w:lang w:eastAsia="ru-RU"/>
              </w:rPr>
              <w:t xml:space="preserve">/ год </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на 1 чел. </w:t>
            </w:r>
          </w:p>
        </w:tc>
        <w:tc>
          <w:tcPr>
            <w:tcW w:w="1364" w:type="dxa"/>
          </w:tcPr>
          <w:p w:rsidR="007B711D" w:rsidRPr="007B711D" w:rsidRDefault="007B711D" w:rsidP="007B711D">
            <w:pPr>
              <w:autoSpaceDE w:val="0"/>
              <w:autoSpaceDN w:val="0"/>
              <w:adjustRightInd w:val="0"/>
              <w:spacing w:after="0" w:line="240" w:lineRule="auto"/>
              <w:jc w:val="center"/>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300</w:t>
            </w:r>
          </w:p>
        </w:tc>
        <w:tc>
          <w:tcPr>
            <w:tcW w:w="2321"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p>
        </w:tc>
      </w:tr>
      <w:tr w:rsidR="007B711D" w:rsidRPr="007B711D" w:rsidTr="007B711D">
        <w:trPr>
          <w:trHeight w:val="397"/>
        </w:trPr>
        <w:tc>
          <w:tcPr>
            <w:tcW w:w="4219"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При отсутствии всяких видов горячего водоснабжения (в сельской местности). </w:t>
            </w:r>
          </w:p>
        </w:tc>
        <w:tc>
          <w:tcPr>
            <w:tcW w:w="1560"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м</w:t>
            </w:r>
            <w:r w:rsidRPr="007B711D">
              <w:rPr>
                <w:rFonts w:ascii="Times New Roman" w:eastAsia="Times New Roman" w:hAnsi="Times New Roman" w:cs="Times New Roman"/>
                <w:sz w:val="14"/>
                <w:szCs w:val="14"/>
                <w:lang w:eastAsia="ru-RU"/>
              </w:rPr>
              <w:t xml:space="preserve">3 </w:t>
            </w:r>
            <w:r w:rsidRPr="007B711D">
              <w:rPr>
                <w:rFonts w:ascii="Times New Roman" w:eastAsia="Times New Roman" w:hAnsi="Times New Roman" w:cs="Times New Roman"/>
                <w:lang w:eastAsia="ru-RU"/>
              </w:rPr>
              <w:t xml:space="preserve">/ год </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на 1 чел. </w:t>
            </w:r>
          </w:p>
        </w:tc>
        <w:tc>
          <w:tcPr>
            <w:tcW w:w="1364" w:type="dxa"/>
          </w:tcPr>
          <w:p w:rsidR="007B711D" w:rsidRPr="007B711D" w:rsidRDefault="007B711D" w:rsidP="007B711D">
            <w:pPr>
              <w:autoSpaceDE w:val="0"/>
              <w:autoSpaceDN w:val="0"/>
              <w:adjustRightInd w:val="0"/>
              <w:spacing w:after="0" w:line="240" w:lineRule="auto"/>
              <w:jc w:val="center"/>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180</w:t>
            </w:r>
          </w:p>
          <w:p w:rsidR="007B711D" w:rsidRPr="007B711D" w:rsidRDefault="007B711D" w:rsidP="007B711D">
            <w:pPr>
              <w:autoSpaceDE w:val="0"/>
              <w:autoSpaceDN w:val="0"/>
              <w:adjustRightInd w:val="0"/>
              <w:spacing w:after="0" w:line="240" w:lineRule="auto"/>
              <w:jc w:val="center"/>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(220)</w:t>
            </w:r>
          </w:p>
        </w:tc>
        <w:tc>
          <w:tcPr>
            <w:tcW w:w="2321"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p>
        </w:tc>
      </w:tr>
      <w:tr w:rsidR="007B711D" w:rsidRPr="007B711D" w:rsidTr="007B711D">
        <w:trPr>
          <w:trHeight w:val="397"/>
        </w:trPr>
        <w:tc>
          <w:tcPr>
            <w:tcW w:w="4219"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Тепловая нагрузка, расход газа</w:t>
            </w:r>
          </w:p>
        </w:tc>
        <w:tc>
          <w:tcPr>
            <w:tcW w:w="1560"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Гкал, м3/чел</w:t>
            </w:r>
          </w:p>
        </w:tc>
        <w:tc>
          <w:tcPr>
            <w:tcW w:w="1364" w:type="dxa"/>
          </w:tcPr>
          <w:p w:rsidR="007B711D" w:rsidRPr="007B711D" w:rsidRDefault="007B711D" w:rsidP="007B711D">
            <w:pPr>
              <w:autoSpaceDE w:val="0"/>
              <w:autoSpaceDN w:val="0"/>
              <w:adjustRightInd w:val="0"/>
              <w:spacing w:after="0" w:line="240" w:lineRule="auto"/>
              <w:jc w:val="center"/>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w:t>
            </w:r>
          </w:p>
        </w:tc>
        <w:tc>
          <w:tcPr>
            <w:tcW w:w="2321"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p>
        </w:tc>
      </w:tr>
    </w:tbl>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711D" w:rsidRPr="007B711D" w:rsidRDefault="007B711D"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17" w:name="_Глава_10._Расчетные"/>
      <w:bookmarkEnd w:id="17"/>
      <w:r w:rsidRPr="007B711D">
        <w:rPr>
          <w:rFonts w:ascii="Times New Roman" w:eastAsia="Times New Roman" w:hAnsi="Times New Roman" w:cs="Times New Roman"/>
          <w:b/>
          <w:bCs/>
          <w:kern w:val="32"/>
          <w:sz w:val="24"/>
          <w:szCs w:val="32"/>
          <w:lang w:eastAsia="ru-RU"/>
        </w:rPr>
        <w:t xml:space="preserve">Глава </w:t>
      </w:r>
      <w:r w:rsidR="009452CE">
        <w:rPr>
          <w:rFonts w:ascii="Times New Roman" w:eastAsia="Times New Roman" w:hAnsi="Times New Roman" w:cs="Times New Roman"/>
          <w:b/>
          <w:bCs/>
          <w:kern w:val="32"/>
          <w:sz w:val="24"/>
          <w:szCs w:val="32"/>
          <w:lang w:eastAsia="ru-RU"/>
        </w:rPr>
        <w:t>9</w:t>
      </w:r>
      <w:r w:rsidRPr="007B711D">
        <w:rPr>
          <w:rFonts w:ascii="Times New Roman" w:eastAsia="Times New Roman" w:hAnsi="Times New Roman" w:cs="Times New Roman"/>
          <w:b/>
          <w:bCs/>
          <w:kern w:val="32"/>
          <w:sz w:val="24"/>
          <w:szCs w:val="32"/>
          <w:lang w:eastAsia="ru-RU"/>
        </w:rPr>
        <w:t xml:space="preserve">. Расчетные показатели максимально допустимого уровня территориальной доступности объектов газоснабжения для населения муниципальных образований </w:t>
      </w:r>
      <w:r w:rsidR="00357AE9">
        <w:rPr>
          <w:rFonts w:ascii="Times New Roman" w:eastAsia="Times New Roman" w:hAnsi="Times New Roman" w:cs="Times New Roman"/>
          <w:b/>
          <w:bCs/>
          <w:kern w:val="32"/>
          <w:sz w:val="24"/>
          <w:szCs w:val="32"/>
          <w:lang w:eastAsia="ru-RU"/>
        </w:rPr>
        <w:t>Чунского</w:t>
      </w:r>
      <w:r w:rsidRPr="007B711D">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Предельные значения расчетных показателей максимально допустимого уровня территориальной доступности объектов газоснабжения для населения муниципальных образований Иркутской области не нормируется.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57AE9" w:rsidRDefault="007B711D" w:rsidP="0021286F">
      <w:pPr>
        <w:keepNext/>
        <w:spacing w:before="240" w:after="0"/>
        <w:jc w:val="center"/>
        <w:outlineLvl w:val="0"/>
        <w:rPr>
          <w:rFonts w:ascii="Times New Roman" w:eastAsia="Times New Roman" w:hAnsi="Times New Roman" w:cs="Times New Roman"/>
          <w:b/>
          <w:bCs/>
          <w:kern w:val="32"/>
          <w:sz w:val="24"/>
          <w:szCs w:val="32"/>
          <w:lang w:eastAsia="ru-RU"/>
        </w:rPr>
      </w:pPr>
      <w:bookmarkStart w:id="18" w:name="_Раздел_III._Объекты"/>
      <w:bookmarkEnd w:id="18"/>
      <w:r w:rsidRPr="007B711D">
        <w:rPr>
          <w:rFonts w:ascii="Times New Roman" w:eastAsia="Times New Roman" w:hAnsi="Times New Roman" w:cs="Times New Roman"/>
          <w:b/>
          <w:bCs/>
          <w:kern w:val="32"/>
          <w:sz w:val="24"/>
          <w:szCs w:val="32"/>
          <w:lang w:eastAsia="ru-RU"/>
        </w:rPr>
        <w:t xml:space="preserve">Раздел </w:t>
      </w:r>
      <w:r w:rsidRPr="007B711D">
        <w:rPr>
          <w:rFonts w:ascii="Times New Roman" w:eastAsia="Times New Roman" w:hAnsi="Times New Roman" w:cs="Times New Roman"/>
          <w:b/>
          <w:bCs/>
          <w:kern w:val="32"/>
          <w:sz w:val="24"/>
          <w:szCs w:val="32"/>
          <w:lang w:val="en-US" w:eastAsia="ru-RU"/>
        </w:rPr>
        <w:t>I</w:t>
      </w:r>
      <w:r w:rsidRPr="007B711D">
        <w:rPr>
          <w:rFonts w:ascii="Times New Roman" w:eastAsia="Times New Roman" w:hAnsi="Times New Roman" w:cs="Times New Roman"/>
          <w:b/>
          <w:bCs/>
          <w:kern w:val="32"/>
          <w:sz w:val="24"/>
          <w:szCs w:val="32"/>
          <w:lang w:eastAsia="ru-RU"/>
        </w:rPr>
        <w:t>II.</w:t>
      </w:r>
    </w:p>
    <w:p w:rsidR="007B711D" w:rsidRPr="007B711D" w:rsidRDefault="007B711D" w:rsidP="0021286F">
      <w:pPr>
        <w:keepNext/>
        <w:spacing w:before="240" w:after="0"/>
        <w:jc w:val="center"/>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Объекты автомобильного транспорта</w:t>
      </w:r>
    </w:p>
    <w:p w:rsidR="007B711D" w:rsidRDefault="007B711D"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19" w:name="_Глава_11._Расчетные"/>
      <w:bookmarkEnd w:id="19"/>
      <w:r w:rsidRPr="007B711D">
        <w:rPr>
          <w:rFonts w:ascii="Times New Roman" w:eastAsia="Times New Roman" w:hAnsi="Times New Roman" w:cs="Times New Roman"/>
          <w:b/>
          <w:bCs/>
          <w:kern w:val="32"/>
          <w:sz w:val="24"/>
          <w:szCs w:val="32"/>
          <w:lang w:eastAsia="ru-RU"/>
        </w:rPr>
        <w:t xml:space="preserve">Глава </w:t>
      </w:r>
      <w:r w:rsidR="009452CE">
        <w:rPr>
          <w:rFonts w:ascii="Times New Roman" w:eastAsia="Times New Roman" w:hAnsi="Times New Roman" w:cs="Times New Roman"/>
          <w:b/>
          <w:bCs/>
          <w:kern w:val="32"/>
          <w:sz w:val="24"/>
          <w:szCs w:val="32"/>
          <w:lang w:eastAsia="ru-RU"/>
        </w:rPr>
        <w:t>10</w:t>
      </w:r>
      <w:r w:rsidRPr="007B711D">
        <w:rPr>
          <w:rFonts w:ascii="Times New Roman" w:eastAsia="Times New Roman" w:hAnsi="Times New Roman" w:cs="Times New Roman"/>
          <w:b/>
          <w:bCs/>
          <w:kern w:val="32"/>
          <w:sz w:val="24"/>
          <w:szCs w:val="32"/>
          <w:lang w:eastAsia="ru-RU"/>
        </w:rPr>
        <w:t xml:space="preserve">.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муниципальных образований </w:t>
      </w:r>
      <w:r w:rsidR="00FD57D3">
        <w:rPr>
          <w:rFonts w:ascii="Times New Roman" w:eastAsia="Times New Roman" w:hAnsi="Times New Roman" w:cs="Times New Roman"/>
          <w:b/>
          <w:bCs/>
          <w:kern w:val="32"/>
          <w:sz w:val="24"/>
          <w:szCs w:val="32"/>
          <w:lang w:eastAsia="ru-RU"/>
        </w:rPr>
        <w:t>Чунского</w:t>
      </w:r>
      <w:r w:rsidRPr="007B711D">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357AE9" w:rsidRPr="009465B4" w:rsidRDefault="009A0196" w:rsidP="00357A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0" w:name="_Глава_5._Расчетные"/>
      <w:bookmarkEnd w:id="20"/>
      <w:r w:rsidRPr="009A0196">
        <w:rPr>
          <w:rFonts w:ascii="Arial" w:eastAsia="Times New Roman" w:hAnsi="Arial" w:cs="Arial"/>
          <w:sz w:val="20"/>
          <w:szCs w:val="20"/>
          <w:lang w:eastAsia="ru-RU"/>
        </w:rPr>
        <w:t>1</w:t>
      </w:r>
      <w:r w:rsidR="00357AE9" w:rsidRPr="009465B4">
        <w:rPr>
          <w:rFonts w:ascii="Arial" w:eastAsia="Times New Roman" w:hAnsi="Arial" w:cs="Arial"/>
          <w:sz w:val="20"/>
          <w:szCs w:val="20"/>
          <w:lang w:eastAsia="ru-RU"/>
        </w:rPr>
        <w:t xml:space="preserve">. </w:t>
      </w:r>
      <w:r w:rsidR="00357AE9" w:rsidRPr="009465B4">
        <w:rPr>
          <w:rFonts w:ascii="Times New Roman" w:eastAsia="Times New Roman" w:hAnsi="Times New Roman" w:cs="Times New Roman"/>
          <w:sz w:val="24"/>
          <w:szCs w:val="24"/>
          <w:lang w:eastAsia="ru-RU"/>
        </w:rPr>
        <w:t>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357AE9" w:rsidRPr="009465B4" w:rsidRDefault="009A0196" w:rsidP="00357A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0196">
        <w:rPr>
          <w:rFonts w:ascii="Times New Roman" w:eastAsia="Times New Roman" w:hAnsi="Times New Roman" w:cs="Times New Roman"/>
          <w:sz w:val="24"/>
          <w:szCs w:val="24"/>
          <w:lang w:eastAsia="ru-RU"/>
        </w:rPr>
        <w:t>2</w:t>
      </w:r>
      <w:r w:rsidR="00357AE9" w:rsidRPr="009465B4">
        <w:rPr>
          <w:rFonts w:ascii="Times New Roman" w:eastAsia="Times New Roman" w:hAnsi="Times New Roman" w:cs="Times New Roman"/>
          <w:sz w:val="24"/>
          <w:szCs w:val="24"/>
          <w:lang w:eastAsia="ru-RU"/>
        </w:rPr>
        <w:t>. К собственности муниципального района относятся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поселений, частных автомобильных дорог.</w:t>
      </w:r>
    </w:p>
    <w:p w:rsidR="00357AE9" w:rsidRPr="009465B4" w:rsidRDefault="009A0196"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0196">
        <w:rPr>
          <w:rFonts w:ascii="Times New Roman" w:eastAsia="Times New Roman" w:hAnsi="Times New Roman" w:cs="Times New Roman"/>
          <w:sz w:val="24"/>
          <w:szCs w:val="24"/>
          <w:lang w:eastAsia="ru-RU"/>
        </w:rPr>
        <w:t>3</w:t>
      </w:r>
      <w:r w:rsidR="00357AE9" w:rsidRPr="009465B4">
        <w:rPr>
          <w:rFonts w:ascii="Times New Roman" w:eastAsia="Times New Roman" w:hAnsi="Times New Roman" w:cs="Times New Roman"/>
          <w:sz w:val="24"/>
          <w:szCs w:val="24"/>
          <w:lang w:eastAsia="ru-RU"/>
        </w:rPr>
        <w:t xml:space="preserve">. Расчетные показатели плотности сети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 определены в таблице 5 . </w:t>
      </w:r>
    </w:p>
    <w:p w:rsidR="00357AE9" w:rsidRPr="009465B4" w:rsidRDefault="009A0196"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57AE9" w:rsidRPr="009465B4">
        <w:rPr>
          <w:rFonts w:ascii="Times New Roman" w:eastAsia="Times New Roman" w:hAnsi="Times New Roman" w:cs="Times New Roman"/>
          <w:sz w:val="24"/>
          <w:szCs w:val="24"/>
          <w:lang w:eastAsia="ru-RU"/>
        </w:rPr>
        <w:t xml:space="preserve">. 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 </w:t>
      </w:r>
    </w:p>
    <w:p w:rsidR="00BA73A7" w:rsidRDefault="00357AE9"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w:t>
      </w:r>
    </w:p>
    <w:p w:rsidR="00BA73A7" w:rsidRDefault="00BA73A7"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7AE9" w:rsidRPr="009465B4" w:rsidRDefault="00357AE9" w:rsidP="00357AE9">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4"/>
          <w:szCs w:val="24"/>
          <w:lang w:eastAsia="ru-RU"/>
        </w:rPr>
        <w:t xml:space="preserve">   Протяженность сети автомобильных дорог общего пользования – суммарная протяженность участков автомобильных дорог, образующих сеть автомобильных дорог</w:t>
      </w:r>
      <w:r w:rsidRPr="009465B4">
        <w:rPr>
          <w:rFonts w:ascii="Times New Roman" w:eastAsia="Times New Roman" w:hAnsi="Times New Roman" w:cs="Times New Roman"/>
          <w:sz w:val="23"/>
          <w:szCs w:val="23"/>
          <w:lang w:eastAsia="ru-RU"/>
        </w:rPr>
        <w:t xml:space="preserve"> общего пользования</w:t>
      </w:r>
      <w:r w:rsidR="002D3ADF">
        <w:rPr>
          <w:rFonts w:ascii="Times New Roman" w:eastAsia="Times New Roman" w:hAnsi="Times New Roman" w:cs="Times New Roman"/>
          <w:sz w:val="23"/>
          <w:szCs w:val="23"/>
          <w:lang w:eastAsia="ru-RU"/>
        </w:rPr>
        <w:t>.</w:t>
      </w:r>
      <w:r w:rsidRPr="009465B4">
        <w:rPr>
          <w:rFonts w:ascii="Times New Roman" w:eastAsia="Times New Roman" w:hAnsi="Times New Roman" w:cs="Times New Roman"/>
          <w:sz w:val="23"/>
          <w:szCs w:val="23"/>
          <w:lang w:eastAsia="ru-RU"/>
        </w:rPr>
        <w:t xml:space="preserve">  </w:t>
      </w:r>
    </w:p>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sz w:val="23"/>
          <w:szCs w:val="23"/>
          <w:lang w:eastAsia="ru-RU"/>
        </w:rPr>
      </w:pPr>
    </w:p>
    <w:p w:rsidR="00357AE9" w:rsidRDefault="00357AE9"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Расчетные показатели плотности сети автомобильных дорог общего пользования местного значения в муниципальных образованиях </w:t>
      </w:r>
      <w:r w:rsidRPr="00FD57D3">
        <w:rPr>
          <w:rFonts w:ascii="Times New Roman" w:eastAsia="Times New Roman" w:hAnsi="Times New Roman" w:cs="Times New Roman"/>
          <w:sz w:val="24"/>
          <w:szCs w:val="24"/>
          <w:lang w:eastAsia="ru-RU"/>
        </w:rPr>
        <w:t>Чунского</w:t>
      </w:r>
      <w:r w:rsidRPr="009465B4">
        <w:rPr>
          <w:rFonts w:ascii="Times New Roman" w:eastAsia="Times New Roman" w:hAnsi="Times New Roman" w:cs="Times New Roman"/>
          <w:sz w:val="24"/>
          <w:szCs w:val="24"/>
          <w:lang w:eastAsia="ru-RU"/>
        </w:rPr>
        <w:t xml:space="preserve"> районного муниципального образования</w:t>
      </w:r>
      <w:r w:rsidR="00B61D4D">
        <w:rPr>
          <w:rFonts w:ascii="Times New Roman" w:eastAsia="Times New Roman" w:hAnsi="Times New Roman" w:cs="Times New Roman"/>
          <w:sz w:val="24"/>
          <w:szCs w:val="24"/>
          <w:lang w:eastAsia="ru-RU"/>
        </w:rPr>
        <w:t xml:space="preserve"> приведены в таблице 9</w:t>
      </w:r>
      <w:r w:rsidRPr="009465B4">
        <w:rPr>
          <w:rFonts w:ascii="Times New Roman" w:eastAsia="Times New Roman" w:hAnsi="Times New Roman" w:cs="Times New Roman"/>
          <w:sz w:val="24"/>
          <w:szCs w:val="24"/>
          <w:lang w:eastAsia="ru-RU"/>
        </w:rPr>
        <w:t>.</w:t>
      </w:r>
    </w:p>
    <w:p w:rsidR="00122867" w:rsidRPr="009465B4" w:rsidRDefault="00122867"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7AE9" w:rsidRDefault="00B61D4D" w:rsidP="00357A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9</w:t>
      </w:r>
      <w:r w:rsidR="00357AE9" w:rsidRPr="009465B4">
        <w:rPr>
          <w:rFonts w:ascii="Times New Roman" w:eastAsia="Times New Roman" w:hAnsi="Times New Roman" w:cs="Times New Roman"/>
          <w:sz w:val="24"/>
          <w:szCs w:val="24"/>
          <w:lang w:eastAsia="ru-RU"/>
        </w:rPr>
        <w:t xml:space="preserve"> </w:t>
      </w:r>
    </w:p>
    <w:p w:rsidR="00122867" w:rsidRPr="009465B4" w:rsidRDefault="00122867" w:rsidP="00357A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8505" w:type="dxa"/>
        <w:tblInd w:w="675" w:type="dxa"/>
        <w:tblBorders>
          <w:top w:val="nil"/>
          <w:left w:val="nil"/>
          <w:bottom w:val="nil"/>
          <w:right w:val="nil"/>
        </w:tblBorders>
        <w:tblLayout w:type="fixed"/>
        <w:tblLook w:val="0000" w:firstRow="0" w:lastRow="0" w:firstColumn="0" w:lastColumn="0" w:noHBand="0" w:noVBand="0"/>
      </w:tblPr>
      <w:tblGrid>
        <w:gridCol w:w="675"/>
        <w:gridCol w:w="2447"/>
        <w:gridCol w:w="1981"/>
        <w:gridCol w:w="1701"/>
        <w:gridCol w:w="1701"/>
      </w:tblGrid>
      <w:tr w:rsidR="00357AE9" w:rsidRPr="009465B4" w:rsidTr="00357AE9">
        <w:trPr>
          <w:trHeight w:val="145"/>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 п/п</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jc w:val="cente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Территория</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jc w:val="cente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Протяженность,</w:t>
            </w:r>
          </w:p>
          <w:p w:rsidR="00357AE9" w:rsidRPr="00420CE9" w:rsidRDefault="00357AE9" w:rsidP="00357AE9">
            <w:pPr>
              <w:autoSpaceDE w:val="0"/>
              <w:autoSpaceDN w:val="0"/>
              <w:adjustRightInd w:val="0"/>
              <w:spacing w:after="0" w:line="240" w:lineRule="auto"/>
              <w:jc w:val="cente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км</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jc w:val="cente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Площадь,</w:t>
            </w:r>
          </w:p>
          <w:p w:rsidR="00357AE9" w:rsidRPr="00420CE9" w:rsidRDefault="00357AE9" w:rsidP="00357AE9">
            <w:pPr>
              <w:autoSpaceDE w:val="0"/>
              <w:autoSpaceDN w:val="0"/>
              <w:adjustRightInd w:val="0"/>
              <w:spacing w:after="0" w:line="240" w:lineRule="auto"/>
              <w:jc w:val="cente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км2</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tabs>
                <w:tab w:val="left" w:pos="1799"/>
              </w:tabs>
              <w:autoSpaceDE w:val="0"/>
              <w:autoSpaceDN w:val="0"/>
              <w:adjustRightInd w:val="0"/>
              <w:spacing w:after="0" w:line="240" w:lineRule="auto"/>
              <w:jc w:val="cente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Плотность,</w:t>
            </w:r>
          </w:p>
          <w:p w:rsidR="00357AE9" w:rsidRPr="00420CE9" w:rsidRDefault="00357AE9" w:rsidP="00357AE9">
            <w:pPr>
              <w:tabs>
                <w:tab w:val="left" w:pos="1799"/>
              </w:tabs>
              <w:autoSpaceDE w:val="0"/>
              <w:autoSpaceDN w:val="0"/>
              <w:adjustRightInd w:val="0"/>
              <w:spacing w:after="0" w:line="240" w:lineRule="auto"/>
              <w:jc w:val="cente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км/км2</w:t>
            </w:r>
          </w:p>
        </w:tc>
      </w:tr>
      <w:tr w:rsidR="00357AE9" w:rsidRPr="009465B4" w:rsidTr="00357AE9">
        <w:trPr>
          <w:trHeight w:val="145"/>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Чунский  район</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412,149</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17761,2</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0,023</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в т.ч.</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Чунское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81,149</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238,7</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0,339</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2.</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Лесогорское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62,35</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175,6</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0,355</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3.</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Октябрьское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74,8</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1113</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0,067</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4.</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Таргизское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30/3</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3564,8</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0,008</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5.</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Веселовское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36,0</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2556,4</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0,014</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6.</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Мухинское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6,75</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308</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0,021</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7.</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Новочунское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67,1</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235,6</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0,284</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8.</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Каменское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18,0</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872,2</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0,020</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9.</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Балтуринское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12,5</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96,1</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0,130</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10.</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Бунбуйское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16,0</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3722</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0,004</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11.</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Червянское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7,2</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4778,8</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0,001</w:t>
            </w:r>
          </w:p>
        </w:tc>
      </w:tr>
      <w:tr w:rsidR="00357AE9" w:rsidRPr="009465B4" w:rsidTr="00357AE9">
        <w:trPr>
          <w:trHeight w:val="145"/>
        </w:trPr>
        <w:tc>
          <w:tcPr>
            <w:tcW w:w="675" w:type="dxa"/>
            <w:tcBorders>
              <w:left w:val="nil"/>
              <w:bottom w:val="nil"/>
            </w:tcBorders>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c>
          <w:tcPr>
            <w:tcW w:w="2447" w:type="dxa"/>
            <w:tcBorders>
              <w:bottom w:val="nil"/>
            </w:tcBorders>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c>
          <w:tcPr>
            <w:tcW w:w="1981" w:type="dxa"/>
            <w:tcBorders>
              <w:bottom w:val="nil"/>
            </w:tcBorders>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bottom w:val="nil"/>
            </w:tcBorders>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bottom w:val="nil"/>
              <w:right w:val="nil"/>
            </w:tcBorders>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r>
    </w:tbl>
    <w:p w:rsidR="00122867" w:rsidRDefault="00357AE9" w:rsidP="00357AE9">
      <w:pPr>
        <w:autoSpaceDE w:val="0"/>
        <w:autoSpaceDN w:val="0"/>
        <w:adjustRightInd w:val="0"/>
        <w:spacing w:after="0" w:line="240" w:lineRule="auto"/>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w:t>
      </w:r>
    </w:p>
    <w:p w:rsidR="00122867" w:rsidRDefault="00122867" w:rsidP="00357AE9">
      <w:pPr>
        <w:autoSpaceDE w:val="0"/>
        <w:autoSpaceDN w:val="0"/>
        <w:adjustRightInd w:val="0"/>
        <w:spacing w:after="0" w:line="240" w:lineRule="auto"/>
        <w:rPr>
          <w:rFonts w:ascii="Times New Roman" w:eastAsia="Times New Roman" w:hAnsi="Times New Roman" w:cs="Times New Roman"/>
          <w:sz w:val="24"/>
          <w:szCs w:val="24"/>
          <w:lang w:eastAsia="ru-RU"/>
        </w:rPr>
      </w:pPr>
    </w:p>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465B4">
        <w:rPr>
          <w:rFonts w:ascii="Times New Roman" w:eastAsia="Times New Roman" w:hAnsi="Times New Roman" w:cs="Times New Roman"/>
          <w:sz w:val="24"/>
          <w:szCs w:val="24"/>
          <w:lang w:eastAsia="ru-RU"/>
        </w:rPr>
        <w:t>Расчетные параметры улиц и доро</w:t>
      </w:r>
      <w:r w:rsidR="00B61D4D">
        <w:rPr>
          <w:rFonts w:ascii="Times New Roman" w:eastAsia="Times New Roman" w:hAnsi="Times New Roman" w:cs="Times New Roman"/>
          <w:sz w:val="24"/>
          <w:szCs w:val="24"/>
          <w:lang w:eastAsia="ru-RU"/>
        </w:rPr>
        <w:t>г следует принимать по таблице 10</w:t>
      </w:r>
      <w:r w:rsidRPr="009465B4">
        <w:rPr>
          <w:rFonts w:ascii="Times New Roman" w:eastAsia="Times New Roman" w:hAnsi="Times New Roman" w:cs="Times New Roman"/>
          <w:sz w:val="24"/>
          <w:szCs w:val="24"/>
          <w:lang w:eastAsia="ru-RU"/>
        </w:rPr>
        <w:t xml:space="preserve">. </w:t>
      </w:r>
    </w:p>
    <w:p w:rsidR="00357AE9" w:rsidRPr="009465B4" w:rsidRDefault="00B61D4D" w:rsidP="00357AE9">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Таблица 10</w:t>
      </w:r>
    </w:p>
    <w:tbl>
      <w:tblPr>
        <w:tblW w:w="5000" w:type="pct"/>
        <w:jc w:val="center"/>
        <w:tblCellMar>
          <w:left w:w="0" w:type="dxa"/>
          <w:right w:w="0" w:type="dxa"/>
        </w:tblCellMar>
        <w:tblLook w:val="0000" w:firstRow="0" w:lastRow="0" w:firstColumn="0" w:lastColumn="0" w:noHBand="0" w:noVBand="0"/>
      </w:tblPr>
      <w:tblGrid>
        <w:gridCol w:w="2716"/>
        <w:gridCol w:w="1059"/>
        <w:gridCol w:w="1059"/>
        <w:gridCol w:w="1055"/>
        <w:gridCol w:w="1168"/>
        <w:gridCol w:w="1147"/>
        <w:gridCol w:w="1166"/>
      </w:tblGrid>
      <w:tr w:rsidR="00357AE9" w:rsidRPr="009465B4" w:rsidTr="00357AE9">
        <w:trPr>
          <w:trHeight w:val="20"/>
          <w:jc w:val="center"/>
        </w:trPr>
        <w:tc>
          <w:tcPr>
            <w:tcW w:w="1449" w:type="pct"/>
            <w:tcBorders>
              <w:top w:val="single" w:sz="8" w:space="0" w:color="auto"/>
              <w:left w:val="single" w:sz="8" w:space="0" w:color="auto"/>
              <w:bottom w:val="single" w:sz="4" w:space="0" w:color="auto"/>
              <w:right w:val="single" w:sz="4" w:space="0" w:color="auto"/>
            </w:tcBorders>
            <w:shd w:val="clear" w:color="auto" w:fill="FFFFFF"/>
            <w:vAlign w:val="center"/>
          </w:tcPr>
          <w:p w:rsidR="00357AE9" w:rsidRPr="009465B4" w:rsidRDefault="00357AE9" w:rsidP="00357AE9">
            <w:pPr>
              <w:spacing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Категория дорог и улиц</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357AE9" w:rsidRPr="00FD57D3" w:rsidRDefault="00357AE9" w:rsidP="00357AE9">
            <w:pPr>
              <w:spacing w:line="240" w:lineRule="auto"/>
              <w:jc w:val="center"/>
              <w:rPr>
                <w:rFonts w:ascii="Times New Roman" w:eastAsia="Times New Roman" w:hAnsi="Times New Roman" w:cs="Times New Roman"/>
                <w:lang w:eastAsia="ru-RU"/>
              </w:rPr>
            </w:pPr>
            <w:r w:rsidRPr="00FD57D3">
              <w:rPr>
                <w:rFonts w:ascii="Times New Roman" w:eastAsia="Times New Roman" w:hAnsi="Times New Roman" w:cs="Times New Roman"/>
                <w:sz w:val="20"/>
                <w:szCs w:val="20"/>
                <w:lang w:eastAsia="ru-RU"/>
              </w:rPr>
              <w:t>Расчетная скорость движения, км/ч</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357AE9" w:rsidRPr="00FD57D3" w:rsidRDefault="00357AE9" w:rsidP="00357AE9">
            <w:pPr>
              <w:spacing w:line="240" w:lineRule="auto"/>
              <w:jc w:val="center"/>
              <w:rPr>
                <w:rFonts w:ascii="Times New Roman" w:eastAsia="Times New Roman" w:hAnsi="Times New Roman" w:cs="Times New Roman"/>
                <w:lang w:eastAsia="ru-RU"/>
              </w:rPr>
            </w:pPr>
            <w:r w:rsidRPr="00FD57D3">
              <w:rPr>
                <w:rFonts w:ascii="Times New Roman" w:eastAsia="Times New Roman" w:hAnsi="Times New Roman" w:cs="Times New Roman"/>
                <w:sz w:val="20"/>
                <w:szCs w:val="20"/>
                <w:lang w:eastAsia="ru-RU"/>
              </w:rPr>
              <w:t>Ширина полосы движения, м</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357AE9" w:rsidRPr="00FD57D3" w:rsidRDefault="00357AE9" w:rsidP="00357AE9">
            <w:pPr>
              <w:spacing w:line="240" w:lineRule="auto"/>
              <w:jc w:val="center"/>
              <w:rPr>
                <w:rFonts w:ascii="Times New Roman" w:eastAsia="Times New Roman" w:hAnsi="Times New Roman" w:cs="Times New Roman"/>
                <w:lang w:eastAsia="ru-RU"/>
              </w:rPr>
            </w:pPr>
            <w:r w:rsidRPr="00FD57D3">
              <w:rPr>
                <w:rFonts w:ascii="Times New Roman" w:eastAsia="Times New Roman" w:hAnsi="Times New Roman" w:cs="Times New Roman"/>
                <w:sz w:val="20"/>
                <w:szCs w:val="20"/>
                <w:lang w:eastAsia="ru-RU"/>
              </w:rPr>
              <w:t>Число полос движения</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357AE9" w:rsidRPr="00FD57D3" w:rsidRDefault="00357AE9" w:rsidP="00357AE9">
            <w:pPr>
              <w:spacing w:after="0" w:line="240" w:lineRule="auto"/>
              <w:jc w:val="center"/>
              <w:rPr>
                <w:rFonts w:ascii="Times New Roman" w:eastAsia="Times New Roman" w:hAnsi="Times New Roman" w:cs="Times New Roman"/>
                <w:lang w:eastAsia="ru-RU"/>
              </w:rPr>
            </w:pPr>
            <w:r w:rsidRPr="00FD57D3">
              <w:rPr>
                <w:rFonts w:ascii="Times New Roman" w:eastAsia="Times New Roman" w:hAnsi="Times New Roman" w:cs="Times New Roman"/>
                <w:sz w:val="20"/>
                <w:szCs w:val="20"/>
                <w:lang w:eastAsia="ru-RU"/>
              </w:rPr>
              <w:t>Наименьший радиус кривых в плане, м</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357AE9" w:rsidRPr="00FD57D3" w:rsidRDefault="00357AE9" w:rsidP="00357AE9">
            <w:pPr>
              <w:spacing w:after="0" w:line="240" w:lineRule="auto"/>
              <w:jc w:val="center"/>
              <w:rPr>
                <w:rFonts w:ascii="Times New Roman" w:eastAsia="Times New Roman" w:hAnsi="Times New Roman" w:cs="Times New Roman"/>
                <w:lang w:eastAsia="ru-RU"/>
              </w:rPr>
            </w:pPr>
            <w:r w:rsidRPr="00FD57D3">
              <w:rPr>
                <w:rFonts w:ascii="Times New Roman" w:eastAsia="Times New Roman" w:hAnsi="Times New Roman" w:cs="Times New Roman"/>
                <w:sz w:val="20"/>
                <w:szCs w:val="20"/>
                <w:lang w:eastAsia="ru-RU"/>
              </w:rPr>
              <w:t>Наибольший продольный уклон, ‰</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357AE9" w:rsidRPr="00FD57D3" w:rsidRDefault="00357AE9" w:rsidP="00357AE9">
            <w:pPr>
              <w:spacing w:after="0" w:line="240" w:lineRule="auto"/>
              <w:jc w:val="center"/>
              <w:rPr>
                <w:rFonts w:ascii="Times New Roman" w:eastAsia="Times New Roman" w:hAnsi="Times New Roman" w:cs="Times New Roman"/>
                <w:lang w:eastAsia="ru-RU"/>
              </w:rPr>
            </w:pPr>
            <w:r w:rsidRPr="00FD57D3">
              <w:rPr>
                <w:rFonts w:ascii="Times New Roman" w:eastAsia="Times New Roman" w:hAnsi="Times New Roman" w:cs="Times New Roman"/>
                <w:sz w:val="20"/>
                <w:szCs w:val="20"/>
                <w:lang w:eastAsia="ru-RU"/>
              </w:rPr>
              <w:t>Ширина пешеходной</w:t>
            </w:r>
          </w:p>
          <w:p w:rsidR="00357AE9" w:rsidRPr="00FD57D3" w:rsidRDefault="00357AE9" w:rsidP="00357AE9">
            <w:pPr>
              <w:spacing w:after="0" w:line="240" w:lineRule="auto"/>
              <w:jc w:val="center"/>
              <w:rPr>
                <w:rFonts w:ascii="Times New Roman" w:eastAsia="Times New Roman" w:hAnsi="Times New Roman" w:cs="Times New Roman"/>
                <w:lang w:eastAsia="ru-RU"/>
              </w:rPr>
            </w:pPr>
            <w:r w:rsidRPr="00FD57D3">
              <w:rPr>
                <w:rFonts w:ascii="Times New Roman" w:eastAsia="Times New Roman" w:hAnsi="Times New Roman" w:cs="Times New Roman"/>
                <w:sz w:val="20"/>
                <w:szCs w:val="20"/>
                <w:lang w:eastAsia="ru-RU"/>
              </w:rPr>
              <w:t>части тротуара, м</w:t>
            </w:r>
          </w:p>
        </w:tc>
      </w:tr>
      <w:tr w:rsidR="00357AE9" w:rsidRPr="009465B4" w:rsidTr="00357AE9">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357AE9" w:rsidRPr="009465B4" w:rsidRDefault="00357AE9" w:rsidP="00357AE9">
            <w:pPr>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Магистральные дороги:</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r>
      <w:tr w:rsidR="00357AE9" w:rsidRPr="009465B4" w:rsidTr="00357AE9">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357AE9" w:rsidRPr="009465B4" w:rsidRDefault="00357AE9" w:rsidP="00357AE9">
            <w:pPr>
              <w:ind w:firstLine="284"/>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скоростного движения</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60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3,50</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2</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1,5</w:t>
            </w:r>
          </w:p>
        </w:tc>
      </w:tr>
      <w:tr w:rsidR="00357AE9" w:rsidRPr="009465B4" w:rsidTr="00357AE9">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357AE9" w:rsidRPr="009465B4" w:rsidRDefault="00357AE9" w:rsidP="00357AE9">
            <w:pPr>
              <w:ind w:firstLine="284"/>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регулируемого движения</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40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3,50</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xml:space="preserve">2 </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1,5</w:t>
            </w:r>
          </w:p>
        </w:tc>
      </w:tr>
      <w:tr w:rsidR="00357AE9" w:rsidRPr="009465B4" w:rsidTr="00357AE9">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357AE9" w:rsidRPr="009465B4" w:rsidRDefault="00357AE9" w:rsidP="00357AE9">
            <w:pPr>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Магистральные улицы:</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r>
      <w:tr w:rsidR="00357AE9" w:rsidRPr="009465B4" w:rsidTr="00357AE9">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357AE9" w:rsidRPr="009465B4" w:rsidRDefault="00357AE9" w:rsidP="00357AE9">
            <w:pPr>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общегородского значения:</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r>
      <w:tr w:rsidR="00357AE9" w:rsidRPr="009465B4" w:rsidTr="00357AE9">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357AE9" w:rsidRPr="009465B4" w:rsidRDefault="00357AE9" w:rsidP="00357AE9">
            <w:pPr>
              <w:ind w:firstLine="284"/>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непрерывного движения</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60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3,50</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2</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4,5</w:t>
            </w:r>
          </w:p>
        </w:tc>
      </w:tr>
      <w:tr w:rsidR="00357AE9" w:rsidRPr="009465B4" w:rsidTr="00357AE9">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357AE9" w:rsidRPr="009465B4" w:rsidRDefault="00357AE9" w:rsidP="00357AE9">
            <w:pPr>
              <w:ind w:firstLine="284"/>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регулируемого движения</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40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3,50</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2</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1,5</w:t>
            </w:r>
          </w:p>
        </w:tc>
      </w:tr>
      <w:tr w:rsidR="00357AE9" w:rsidRPr="009465B4" w:rsidTr="00357AE9">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357AE9" w:rsidRPr="009465B4" w:rsidRDefault="00357AE9" w:rsidP="00357AE9">
            <w:pPr>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районного значения:</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w:t>
            </w:r>
          </w:p>
        </w:tc>
      </w:tr>
      <w:tr w:rsidR="00357AE9" w:rsidRPr="009465B4" w:rsidTr="00357AE9">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357AE9" w:rsidRPr="009465B4" w:rsidRDefault="00357AE9" w:rsidP="00357AE9">
            <w:pPr>
              <w:ind w:firstLine="284"/>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транспортно-пешеходные</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60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3,50</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 xml:space="preserve">2 </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1,5</w:t>
            </w:r>
          </w:p>
        </w:tc>
      </w:tr>
      <w:tr w:rsidR="00357AE9" w:rsidRPr="009465B4" w:rsidTr="00357AE9">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357AE9" w:rsidRPr="009465B4" w:rsidRDefault="00357AE9" w:rsidP="00357AE9">
            <w:pPr>
              <w:ind w:firstLine="284"/>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пешеходно-транспортные</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20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3,50</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2</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357AE9" w:rsidRPr="00FD57D3" w:rsidRDefault="00357AE9" w:rsidP="00357AE9">
            <w:pPr>
              <w:jc w:val="center"/>
              <w:rPr>
                <w:rFonts w:ascii="Times New Roman" w:eastAsia="Times New Roman" w:hAnsi="Times New Roman" w:cs="Times New Roman"/>
                <w:sz w:val="20"/>
                <w:szCs w:val="20"/>
                <w:lang w:eastAsia="ru-RU"/>
              </w:rPr>
            </w:pPr>
            <w:r w:rsidRPr="00FD57D3">
              <w:rPr>
                <w:rFonts w:ascii="Times New Roman" w:eastAsia="Times New Roman" w:hAnsi="Times New Roman" w:cs="Times New Roman"/>
                <w:sz w:val="20"/>
                <w:szCs w:val="20"/>
                <w:lang w:eastAsia="ru-RU"/>
              </w:rPr>
              <w:t>1,5</w:t>
            </w:r>
          </w:p>
        </w:tc>
      </w:tr>
    </w:tbl>
    <w:p w:rsidR="00F01DAE" w:rsidRPr="009465B4" w:rsidRDefault="00F01DAE" w:rsidP="00357AE9">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1" w:name="_Глава_6._Расчетные"/>
      <w:bookmarkStart w:id="22" w:name="_Глава_8._"/>
      <w:bookmarkEnd w:id="21"/>
      <w:bookmarkEnd w:id="22"/>
    </w:p>
    <w:p w:rsidR="000B28EB" w:rsidRDefault="000B28EB" w:rsidP="00357AE9">
      <w:pPr>
        <w:keepNext/>
        <w:spacing w:before="240" w:after="120" w:line="240" w:lineRule="auto"/>
        <w:jc w:val="both"/>
        <w:outlineLvl w:val="0"/>
        <w:rPr>
          <w:rFonts w:ascii="Times New Roman" w:eastAsia="Times New Roman" w:hAnsi="Times New Roman" w:cs="Times New Roman"/>
          <w:b/>
          <w:bCs/>
          <w:kern w:val="32"/>
          <w:sz w:val="24"/>
          <w:szCs w:val="32"/>
          <w:lang w:eastAsia="ru-RU"/>
        </w:rPr>
      </w:pPr>
    </w:p>
    <w:p w:rsidR="000B28EB" w:rsidRDefault="000B28EB" w:rsidP="00357AE9">
      <w:pPr>
        <w:keepNext/>
        <w:spacing w:before="240" w:after="120" w:line="240" w:lineRule="auto"/>
        <w:jc w:val="both"/>
        <w:outlineLvl w:val="0"/>
        <w:rPr>
          <w:rFonts w:ascii="Times New Roman" w:eastAsia="Times New Roman" w:hAnsi="Times New Roman" w:cs="Times New Roman"/>
          <w:b/>
          <w:bCs/>
          <w:kern w:val="32"/>
          <w:sz w:val="24"/>
          <w:szCs w:val="32"/>
          <w:lang w:eastAsia="ru-RU"/>
        </w:rPr>
      </w:pPr>
    </w:p>
    <w:p w:rsidR="00357AE9" w:rsidRPr="009465B4" w:rsidRDefault="0021286F" w:rsidP="00357AE9">
      <w:pPr>
        <w:keepNext/>
        <w:spacing w:before="240" w:after="120" w:line="240" w:lineRule="auto"/>
        <w:jc w:val="both"/>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Глава 11</w:t>
      </w:r>
      <w:r w:rsidR="00357AE9" w:rsidRPr="009465B4">
        <w:rPr>
          <w:rFonts w:ascii="Times New Roman" w:eastAsia="Times New Roman" w:hAnsi="Times New Roman" w:cs="Times New Roman"/>
          <w:b/>
          <w:bCs/>
          <w:kern w:val="32"/>
          <w:sz w:val="24"/>
          <w:szCs w:val="32"/>
          <w:lang w:eastAsia="ru-RU"/>
        </w:rPr>
        <w:t xml:space="preserve">.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 муниципальных образований </w:t>
      </w:r>
      <w:r w:rsidR="00357AE9" w:rsidRPr="00CA4ED6">
        <w:rPr>
          <w:rFonts w:ascii="Times New Roman" w:eastAsia="Times New Roman" w:hAnsi="Times New Roman" w:cs="Times New Roman"/>
          <w:b/>
          <w:bCs/>
          <w:kern w:val="32"/>
          <w:sz w:val="24"/>
          <w:szCs w:val="32"/>
          <w:lang w:eastAsia="ru-RU"/>
        </w:rPr>
        <w:t>Чунского</w:t>
      </w:r>
      <w:r w:rsidR="00357AE9"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122867" w:rsidRDefault="00122867" w:rsidP="00357AE9">
      <w:pPr>
        <w:autoSpaceDE w:val="0"/>
        <w:autoSpaceDN w:val="0"/>
        <w:adjustRightInd w:val="0"/>
        <w:spacing w:after="0" w:line="240" w:lineRule="auto"/>
        <w:rPr>
          <w:rFonts w:ascii="Times New Roman" w:eastAsia="Times New Roman" w:hAnsi="Times New Roman" w:cs="Times New Roman"/>
          <w:sz w:val="23"/>
          <w:szCs w:val="23"/>
          <w:lang w:eastAsia="ru-RU"/>
        </w:rPr>
      </w:pPr>
    </w:p>
    <w:p w:rsidR="00357AE9" w:rsidRPr="009465B4" w:rsidRDefault="009A0196" w:rsidP="00357AE9">
      <w:pPr>
        <w:autoSpaceDE w:val="0"/>
        <w:autoSpaceDN w:val="0"/>
        <w:adjustRightInd w:val="0"/>
        <w:spacing w:after="0" w:line="240" w:lineRule="auto"/>
        <w:rPr>
          <w:rFonts w:ascii="Times New Roman" w:eastAsia="Times New Roman" w:hAnsi="Times New Roman" w:cs="Times New Roman"/>
          <w:sz w:val="23"/>
          <w:szCs w:val="23"/>
          <w:lang w:eastAsia="ru-RU"/>
        </w:rPr>
      </w:pPr>
      <w:r w:rsidRPr="009A0196">
        <w:rPr>
          <w:rFonts w:ascii="Times New Roman" w:eastAsia="Times New Roman" w:hAnsi="Times New Roman" w:cs="Times New Roman"/>
          <w:sz w:val="23"/>
          <w:szCs w:val="23"/>
          <w:lang w:eastAsia="ru-RU"/>
        </w:rPr>
        <w:t>5</w:t>
      </w:r>
      <w:r w:rsidR="00357AE9" w:rsidRPr="009465B4">
        <w:rPr>
          <w:rFonts w:ascii="Times New Roman" w:eastAsia="Times New Roman" w:hAnsi="Times New Roman" w:cs="Times New Roman"/>
          <w:sz w:val="23"/>
          <w:szCs w:val="23"/>
          <w:lang w:eastAsia="ru-RU"/>
        </w:rPr>
        <w:t>. Дальность пешеходных подходов до ближайшей остановки общественного пассажирского тран</w:t>
      </w:r>
      <w:r>
        <w:rPr>
          <w:rFonts w:ascii="Times New Roman" w:eastAsia="Times New Roman" w:hAnsi="Times New Roman" w:cs="Times New Roman"/>
          <w:sz w:val="23"/>
          <w:szCs w:val="23"/>
          <w:lang w:eastAsia="ru-RU"/>
        </w:rPr>
        <w:t>спорта представлена в таблице 1</w:t>
      </w:r>
      <w:r w:rsidRPr="009A0196">
        <w:rPr>
          <w:rFonts w:ascii="Times New Roman" w:eastAsia="Times New Roman" w:hAnsi="Times New Roman" w:cs="Times New Roman"/>
          <w:sz w:val="23"/>
          <w:szCs w:val="23"/>
          <w:lang w:eastAsia="ru-RU"/>
        </w:rPr>
        <w:t>1</w:t>
      </w:r>
      <w:r w:rsidR="00357AE9" w:rsidRPr="009465B4">
        <w:rPr>
          <w:rFonts w:ascii="Times New Roman" w:eastAsia="Times New Roman" w:hAnsi="Times New Roman" w:cs="Times New Roman"/>
          <w:sz w:val="23"/>
          <w:szCs w:val="23"/>
          <w:lang w:eastAsia="ru-RU"/>
        </w:rPr>
        <w:t xml:space="preserve">. </w:t>
      </w:r>
    </w:p>
    <w:p w:rsidR="00357AE9" w:rsidRPr="009A0196" w:rsidRDefault="004439AD" w:rsidP="00357AE9">
      <w:pPr>
        <w:autoSpaceDE w:val="0"/>
        <w:autoSpaceDN w:val="0"/>
        <w:adjustRightInd w:val="0"/>
        <w:spacing w:after="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3"/>
          <w:szCs w:val="23"/>
          <w:lang w:eastAsia="ru-RU"/>
        </w:rPr>
        <w:t>Таблица 1</w:t>
      </w:r>
      <w:r w:rsidR="009A0196">
        <w:rPr>
          <w:rFonts w:ascii="Times New Roman" w:eastAsia="Times New Roman" w:hAnsi="Times New Roman" w:cs="Times New Roman"/>
          <w:sz w:val="23"/>
          <w:szCs w:val="23"/>
          <w:lang w:val="en-US" w:eastAsia="ru-RU"/>
        </w:rPr>
        <w:t>1</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4538"/>
      </w:tblGrid>
      <w:tr w:rsidR="00357AE9" w:rsidRPr="009465B4" w:rsidTr="00357AE9">
        <w:trPr>
          <w:trHeight w:val="149"/>
        </w:trPr>
        <w:tc>
          <w:tcPr>
            <w:tcW w:w="4392"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Объект </w:t>
            </w:r>
          </w:p>
        </w:tc>
        <w:tc>
          <w:tcPr>
            <w:tcW w:w="4538"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Расстояние (в метрах) </w:t>
            </w:r>
          </w:p>
        </w:tc>
      </w:tr>
      <w:tr w:rsidR="00357AE9" w:rsidRPr="009465B4" w:rsidTr="00357AE9">
        <w:trPr>
          <w:trHeight w:val="145"/>
        </w:trPr>
        <w:tc>
          <w:tcPr>
            <w:tcW w:w="4392"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Общегородской центр </w:t>
            </w:r>
          </w:p>
        </w:tc>
        <w:tc>
          <w:tcPr>
            <w:tcW w:w="4538"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не более 250 </w:t>
            </w:r>
          </w:p>
        </w:tc>
      </w:tr>
      <w:tr w:rsidR="00357AE9" w:rsidRPr="009465B4" w:rsidTr="00357AE9">
        <w:trPr>
          <w:trHeight w:val="271"/>
        </w:trPr>
        <w:tc>
          <w:tcPr>
            <w:tcW w:w="4392"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Производственная и коммунально-складская зона </w:t>
            </w:r>
          </w:p>
        </w:tc>
        <w:tc>
          <w:tcPr>
            <w:tcW w:w="4538"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не более 400 от проходных предприятий </w:t>
            </w:r>
          </w:p>
        </w:tc>
      </w:tr>
      <w:tr w:rsidR="00357AE9" w:rsidRPr="009465B4" w:rsidTr="00357AE9">
        <w:trPr>
          <w:trHeight w:val="145"/>
        </w:trPr>
        <w:tc>
          <w:tcPr>
            <w:tcW w:w="4392"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Зоны массового отдыха и спорта </w:t>
            </w:r>
          </w:p>
        </w:tc>
        <w:tc>
          <w:tcPr>
            <w:tcW w:w="4538"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не более 800 от главного входа </w:t>
            </w:r>
          </w:p>
        </w:tc>
      </w:tr>
    </w:tbl>
    <w:p w:rsidR="00357AE9" w:rsidRPr="009465B4" w:rsidRDefault="00357AE9" w:rsidP="00357AE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57AE9" w:rsidRPr="009465B4" w:rsidRDefault="009A0196"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57AE9" w:rsidRPr="009465B4">
        <w:rPr>
          <w:rFonts w:ascii="Times New Roman" w:eastAsia="Times New Roman" w:hAnsi="Times New Roman" w:cs="Times New Roman"/>
          <w:sz w:val="24"/>
          <w:szCs w:val="24"/>
          <w:lang w:eastAsia="ru-RU"/>
        </w:rPr>
        <w:t xml:space="preserve">. Дальность пешеходных подходов до ближайшей остановки общественного пассажирского транспорта следует принимать не более 500 метров; указанное расстояние следует уменьшать в климатических подрайонах: IА – до 300 м, IД – до 400 м. </w:t>
      </w:r>
    </w:p>
    <w:p w:rsidR="00122867" w:rsidRDefault="00357AE9"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Расстояния между остановочными пунктами на линиях общественного пассажирского транспорта в пределах территории поселений приним</w:t>
      </w:r>
      <w:r w:rsidR="009A0196">
        <w:rPr>
          <w:rFonts w:ascii="Times New Roman" w:eastAsia="Times New Roman" w:hAnsi="Times New Roman" w:cs="Times New Roman"/>
          <w:sz w:val="24"/>
          <w:szCs w:val="24"/>
          <w:lang w:eastAsia="ru-RU"/>
        </w:rPr>
        <w:t>ать в соответствии с таблицей 1</w:t>
      </w:r>
      <w:r w:rsidR="009A0196" w:rsidRPr="009A0196">
        <w:rPr>
          <w:rFonts w:ascii="Times New Roman" w:eastAsia="Times New Roman" w:hAnsi="Times New Roman" w:cs="Times New Roman"/>
          <w:sz w:val="24"/>
          <w:szCs w:val="24"/>
          <w:lang w:eastAsia="ru-RU"/>
        </w:rPr>
        <w:t>2</w:t>
      </w:r>
      <w:r w:rsidRPr="009465B4">
        <w:rPr>
          <w:rFonts w:ascii="Times New Roman" w:eastAsia="Times New Roman" w:hAnsi="Times New Roman" w:cs="Times New Roman"/>
          <w:sz w:val="24"/>
          <w:szCs w:val="24"/>
          <w:lang w:eastAsia="ru-RU"/>
        </w:rPr>
        <w:t>.</w:t>
      </w:r>
    </w:p>
    <w:p w:rsidR="00357AE9" w:rsidRPr="009465B4" w:rsidRDefault="00357AE9"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w:t>
      </w:r>
    </w:p>
    <w:p w:rsidR="00357AE9" w:rsidRPr="009A0196" w:rsidRDefault="004439AD" w:rsidP="00357AE9">
      <w:pPr>
        <w:autoSpaceDE w:val="0"/>
        <w:autoSpaceDN w:val="0"/>
        <w:adjustRightInd w:val="0"/>
        <w:spacing w:after="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Таблица 1</w:t>
      </w:r>
      <w:r w:rsidR="009A0196">
        <w:rPr>
          <w:rFonts w:ascii="Times New Roman" w:eastAsia="Times New Roman" w:hAnsi="Times New Roman" w:cs="Times New Roman"/>
          <w:sz w:val="24"/>
          <w:szCs w:val="24"/>
          <w:lang w:val="en-US" w:eastAsia="ru-RU"/>
        </w:rPr>
        <w:t>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042"/>
      </w:tblGrid>
      <w:tr w:rsidR="00357AE9" w:rsidRPr="009465B4" w:rsidTr="00357AE9">
        <w:trPr>
          <w:trHeight w:val="157"/>
        </w:trPr>
        <w:tc>
          <w:tcPr>
            <w:tcW w:w="4928"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3"/>
                <w:szCs w:val="23"/>
                <w:lang w:eastAsia="ru-RU"/>
              </w:rPr>
              <w:t xml:space="preserve">Вид транспорта </w:t>
            </w:r>
          </w:p>
        </w:tc>
        <w:tc>
          <w:tcPr>
            <w:tcW w:w="4042"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3"/>
                <w:szCs w:val="23"/>
                <w:lang w:eastAsia="ru-RU"/>
              </w:rPr>
              <w:t xml:space="preserve">Расстояние (в метрах) </w:t>
            </w:r>
          </w:p>
        </w:tc>
      </w:tr>
      <w:tr w:rsidR="00357AE9" w:rsidRPr="009465B4" w:rsidTr="00357AE9">
        <w:trPr>
          <w:trHeight w:val="145"/>
        </w:trPr>
        <w:tc>
          <w:tcPr>
            <w:tcW w:w="4928"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для автобусов</w:t>
            </w:r>
          </w:p>
        </w:tc>
        <w:tc>
          <w:tcPr>
            <w:tcW w:w="4042" w:type="dxa"/>
          </w:tcPr>
          <w:p w:rsidR="00357AE9" w:rsidRPr="009465B4" w:rsidRDefault="00357AE9" w:rsidP="00357AE9">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400–600</w:t>
            </w:r>
          </w:p>
        </w:tc>
      </w:tr>
    </w:tbl>
    <w:p w:rsidR="00122867" w:rsidRDefault="00122867"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7AE9" w:rsidRPr="009465B4" w:rsidRDefault="009A0196"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0196">
        <w:rPr>
          <w:rFonts w:ascii="Times New Roman" w:eastAsia="Times New Roman" w:hAnsi="Times New Roman" w:cs="Times New Roman"/>
          <w:sz w:val="24"/>
          <w:szCs w:val="24"/>
          <w:lang w:eastAsia="ru-RU"/>
        </w:rPr>
        <w:t>7</w:t>
      </w:r>
      <w:r w:rsidR="00357AE9" w:rsidRPr="009465B4">
        <w:rPr>
          <w:rFonts w:ascii="Times New Roman" w:eastAsia="Times New Roman" w:hAnsi="Times New Roman" w:cs="Times New Roman"/>
          <w:sz w:val="24"/>
          <w:szCs w:val="24"/>
          <w:lang w:eastAsia="ru-RU"/>
        </w:rPr>
        <w:t xml:space="preserve">. Расстояние пешеходных подходов от стоянок для временного хранения легковых автомобилей принимать в соответствии с таблицей </w:t>
      </w:r>
      <w:r>
        <w:rPr>
          <w:rFonts w:ascii="Times New Roman" w:eastAsia="Times New Roman" w:hAnsi="Times New Roman" w:cs="Times New Roman"/>
          <w:sz w:val="24"/>
          <w:szCs w:val="24"/>
          <w:lang w:eastAsia="ru-RU"/>
        </w:rPr>
        <w:t>1</w:t>
      </w:r>
      <w:r w:rsidRPr="009A0196">
        <w:rPr>
          <w:rFonts w:ascii="Times New Roman" w:eastAsia="Times New Roman" w:hAnsi="Times New Roman" w:cs="Times New Roman"/>
          <w:sz w:val="24"/>
          <w:szCs w:val="24"/>
          <w:lang w:eastAsia="ru-RU"/>
        </w:rPr>
        <w:t>3</w:t>
      </w:r>
      <w:r w:rsidR="00357AE9" w:rsidRPr="009465B4">
        <w:rPr>
          <w:rFonts w:ascii="Times New Roman" w:eastAsia="Times New Roman" w:hAnsi="Times New Roman" w:cs="Times New Roman"/>
          <w:sz w:val="24"/>
          <w:szCs w:val="24"/>
          <w:lang w:eastAsia="ru-RU"/>
        </w:rPr>
        <w:t xml:space="preserve">. </w:t>
      </w:r>
    </w:p>
    <w:p w:rsidR="00357AE9" w:rsidRPr="009A0196" w:rsidRDefault="004439AD" w:rsidP="00357AE9">
      <w:pPr>
        <w:autoSpaceDE w:val="0"/>
        <w:autoSpaceDN w:val="0"/>
        <w:adjustRightInd w:val="0"/>
        <w:spacing w:after="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Таблица1</w:t>
      </w:r>
      <w:r w:rsidR="009A0196">
        <w:rPr>
          <w:rFonts w:ascii="Times New Roman" w:eastAsia="Times New Roman" w:hAnsi="Times New Roman" w:cs="Times New Roman"/>
          <w:sz w:val="24"/>
          <w:szCs w:val="24"/>
          <w:lang w:val="en-US" w:eastAsia="ru-RU"/>
        </w:rPr>
        <w:t>3</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152"/>
      </w:tblGrid>
      <w:tr w:rsidR="00357AE9" w:rsidRPr="009465B4" w:rsidTr="00357AE9">
        <w:trPr>
          <w:trHeight w:val="145"/>
        </w:trPr>
        <w:tc>
          <w:tcPr>
            <w:tcW w:w="5778"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Объекты </w:t>
            </w:r>
          </w:p>
        </w:tc>
        <w:tc>
          <w:tcPr>
            <w:tcW w:w="3152"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Расстояние (в метрах) </w:t>
            </w:r>
          </w:p>
        </w:tc>
      </w:tr>
      <w:tr w:rsidR="00357AE9" w:rsidRPr="009465B4" w:rsidTr="00357AE9">
        <w:trPr>
          <w:trHeight w:val="145"/>
        </w:trPr>
        <w:tc>
          <w:tcPr>
            <w:tcW w:w="5778"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до входов в жилые дома </w:t>
            </w:r>
          </w:p>
        </w:tc>
        <w:tc>
          <w:tcPr>
            <w:tcW w:w="3152" w:type="dxa"/>
          </w:tcPr>
          <w:p w:rsidR="00357AE9" w:rsidRPr="009465B4" w:rsidRDefault="00357AE9" w:rsidP="00357AE9">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100</w:t>
            </w:r>
          </w:p>
        </w:tc>
      </w:tr>
      <w:tr w:rsidR="00357AE9" w:rsidRPr="009465B4" w:rsidTr="00357AE9">
        <w:trPr>
          <w:trHeight w:val="272"/>
        </w:trPr>
        <w:tc>
          <w:tcPr>
            <w:tcW w:w="5778"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пассажирских помещений вокзалов, входов в места крупных учреждений торговли и общественного питания </w:t>
            </w:r>
          </w:p>
        </w:tc>
        <w:tc>
          <w:tcPr>
            <w:tcW w:w="3152" w:type="dxa"/>
          </w:tcPr>
          <w:p w:rsidR="00357AE9" w:rsidRPr="009465B4" w:rsidRDefault="00357AE9" w:rsidP="00357AE9">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150</w:t>
            </w:r>
          </w:p>
        </w:tc>
      </w:tr>
      <w:tr w:rsidR="00357AE9" w:rsidRPr="009465B4" w:rsidTr="00357AE9">
        <w:trPr>
          <w:trHeight w:val="272"/>
        </w:trPr>
        <w:tc>
          <w:tcPr>
            <w:tcW w:w="5778"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прочих учреждений и предприятий обслуживания населения и административных зданий </w:t>
            </w:r>
          </w:p>
        </w:tc>
        <w:tc>
          <w:tcPr>
            <w:tcW w:w="3152" w:type="dxa"/>
          </w:tcPr>
          <w:p w:rsidR="00357AE9" w:rsidRPr="009465B4" w:rsidRDefault="00357AE9" w:rsidP="00357AE9">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250</w:t>
            </w:r>
          </w:p>
        </w:tc>
      </w:tr>
      <w:tr w:rsidR="00357AE9" w:rsidRPr="009465B4" w:rsidTr="00357AE9">
        <w:trPr>
          <w:trHeight w:val="145"/>
        </w:trPr>
        <w:tc>
          <w:tcPr>
            <w:tcW w:w="5778"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входов в парки, на выставки и стадионы </w:t>
            </w:r>
          </w:p>
        </w:tc>
        <w:tc>
          <w:tcPr>
            <w:tcW w:w="3152" w:type="dxa"/>
          </w:tcPr>
          <w:p w:rsidR="00357AE9" w:rsidRPr="009465B4" w:rsidRDefault="00357AE9" w:rsidP="00357AE9">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400</w:t>
            </w:r>
          </w:p>
        </w:tc>
      </w:tr>
    </w:tbl>
    <w:p w:rsidR="00357AE9" w:rsidRPr="009465B4" w:rsidRDefault="00357AE9"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7AE9" w:rsidRPr="009465B4" w:rsidRDefault="009A0196" w:rsidP="00F01D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226A">
        <w:rPr>
          <w:rFonts w:ascii="Times New Roman" w:eastAsia="Times New Roman" w:hAnsi="Times New Roman" w:cs="Times New Roman"/>
          <w:sz w:val="24"/>
          <w:szCs w:val="24"/>
          <w:lang w:eastAsia="ru-RU"/>
        </w:rPr>
        <w:t>8</w:t>
      </w:r>
      <w:r w:rsidR="00357AE9" w:rsidRPr="009465B4">
        <w:rPr>
          <w:rFonts w:ascii="Times New Roman" w:eastAsia="Times New Roman" w:hAnsi="Times New Roman" w:cs="Times New Roman"/>
          <w:sz w:val="24"/>
          <w:szCs w:val="24"/>
          <w:lang w:eastAsia="ru-RU"/>
        </w:rPr>
        <w:t>.  На магистральных улицах и дорогах регулируемого движения в</w:t>
      </w:r>
      <w:r w:rsidR="002D3ADF">
        <w:rPr>
          <w:rFonts w:ascii="Times New Roman" w:eastAsia="Times New Roman" w:hAnsi="Times New Roman" w:cs="Times New Roman"/>
          <w:sz w:val="24"/>
          <w:szCs w:val="24"/>
          <w:lang w:eastAsia="ru-RU"/>
        </w:rPr>
        <w:t xml:space="preserve"> пределах застроен</w:t>
      </w:r>
      <w:r w:rsidR="00357AE9" w:rsidRPr="009465B4">
        <w:rPr>
          <w:rFonts w:ascii="Times New Roman" w:eastAsia="Times New Roman" w:hAnsi="Times New Roman" w:cs="Times New Roman"/>
          <w:sz w:val="24"/>
          <w:szCs w:val="24"/>
          <w:lang w:eastAsia="ru-RU"/>
        </w:rPr>
        <w:t xml:space="preserve">ной территории следует предусматривать пешеходные переходы в одном </w:t>
      </w:r>
      <w:r w:rsidR="00F01DAE">
        <w:rPr>
          <w:rFonts w:ascii="Times New Roman" w:eastAsia="Times New Roman" w:hAnsi="Times New Roman" w:cs="Times New Roman"/>
          <w:sz w:val="24"/>
          <w:szCs w:val="24"/>
          <w:lang w:eastAsia="ru-RU"/>
        </w:rPr>
        <w:t xml:space="preserve">уровне с интервалом 200–300 м. </w:t>
      </w:r>
    </w:p>
    <w:p w:rsidR="00357AE9" w:rsidRPr="009465B4" w:rsidRDefault="00357AE9"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чел/м2; на предзаводских площадях, у спортивно-зрелищных учреждений, кинотеатров, вокзалов – 0,8 чел/м2. </w:t>
      </w:r>
    </w:p>
    <w:p w:rsidR="00357AE9" w:rsidRPr="009465B4" w:rsidRDefault="009452CE" w:rsidP="00357AE9">
      <w:pPr>
        <w:keepNext/>
        <w:spacing w:before="240" w:after="120" w:line="240" w:lineRule="auto"/>
        <w:jc w:val="both"/>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Глава 1</w:t>
      </w:r>
      <w:r w:rsidR="0021286F">
        <w:rPr>
          <w:rFonts w:ascii="Times New Roman" w:eastAsia="Times New Roman" w:hAnsi="Times New Roman" w:cs="Times New Roman"/>
          <w:b/>
          <w:bCs/>
          <w:kern w:val="32"/>
          <w:sz w:val="24"/>
          <w:szCs w:val="32"/>
          <w:lang w:eastAsia="ru-RU"/>
        </w:rPr>
        <w:t>2</w:t>
      </w:r>
      <w:r w:rsidR="00357AE9" w:rsidRPr="009465B4">
        <w:rPr>
          <w:rFonts w:ascii="Times New Roman" w:eastAsia="Times New Roman" w:hAnsi="Times New Roman" w:cs="Times New Roman"/>
          <w:b/>
          <w:bCs/>
          <w:kern w:val="32"/>
          <w:sz w:val="24"/>
          <w:szCs w:val="32"/>
          <w:lang w:eastAsia="ru-RU"/>
        </w:rPr>
        <w:t xml:space="preserve">. Расчетные показатели минимально допустимого уровня обеспеченности автовокзалами и автостанциями и максимально допустимого уровня их доступности для населения муниципальных образований </w:t>
      </w:r>
      <w:r w:rsidR="00357AE9" w:rsidRPr="00406506">
        <w:rPr>
          <w:rFonts w:ascii="Times New Roman" w:eastAsia="Times New Roman" w:hAnsi="Times New Roman" w:cs="Times New Roman"/>
          <w:b/>
          <w:bCs/>
          <w:kern w:val="32"/>
          <w:sz w:val="24"/>
          <w:szCs w:val="32"/>
          <w:lang w:eastAsia="ru-RU"/>
        </w:rPr>
        <w:t>Чунского</w:t>
      </w:r>
      <w:r w:rsidR="00357AE9"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357AE9" w:rsidRPr="009A0196" w:rsidRDefault="00406506"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7AE9" w:rsidRPr="009465B4">
        <w:rPr>
          <w:rFonts w:ascii="Times New Roman" w:eastAsia="Times New Roman" w:hAnsi="Times New Roman" w:cs="Times New Roman"/>
          <w:bCs/>
          <w:sz w:val="24"/>
          <w:szCs w:val="24"/>
          <w:lang w:eastAsia="ru-RU"/>
        </w:rPr>
        <w:t>Расчетные показатели минимально допустимого уровня обеспеченности автовокзалами и автостанциями определены в таблице 1</w:t>
      </w:r>
      <w:r w:rsidR="009A0196" w:rsidRPr="009A0196">
        <w:rPr>
          <w:rFonts w:ascii="Times New Roman" w:eastAsia="Times New Roman" w:hAnsi="Times New Roman" w:cs="Times New Roman"/>
          <w:bCs/>
          <w:sz w:val="24"/>
          <w:szCs w:val="24"/>
          <w:lang w:eastAsia="ru-RU"/>
        </w:rPr>
        <w:t>4</w:t>
      </w:r>
    </w:p>
    <w:p w:rsidR="000B28EB" w:rsidRDefault="000B28EB" w:rsidP="00357AE9">
      <w:pPr>
        <w:autoSpaceDE w:val="0"/>
        <w:autoSpaceDN w:val="0"/>
        <w:adjustRightInd w:val="0"/>
        <w:spacing w:after="0"/>
        <w:jc w:val="right"/>
        <w:rPr>
          <w:rFonts w:ascii="Times New Roman" w:eastAsia="Times New Roman" w:hAnsi="Times New Roman" w:cs="Times New Roman"/>
          <w:sz w:val="24"/>
          <w:szCs w:val="24"/>
          <w:lang w:eastAsia="ru-RU"/>
        </w:rPr>
      </w:pPr>
    </w:p>
    <w:p w:rsidR="000B28EB" w:rsidRDefault="000B28EB" w:rsidP="00357AE9">
      <w:pPr>
        <w:autoSpaceDE w:val="0"/>
        <w:autoSpaceDN w:val="0"/>
        <w:adjustRightInd w:val="0"/>
        <w:spacing w:after="0"/>
        <w:jc w:val="right"/>
        <w:rPr>
          <w:rFonts w:ascii="Times New Roman" w:eastAsia="Times New Roman" w:hAnsi="Times New Roman" w:cs="Times New Roman"/>
          <w:sz w:val="24"/>
          <w:szCs w:val="24"/>
          <w:lang w:eastAsia="ru-RU"/>
        </w:rPr>
      </w:pPr>
    </w:p>
    <w:p w:rsidR="00357AE9" w:rsidRPr="009A0196" w:rsidRDefault="004439AD" w:rsidP="00357AE9">
      <w:pPr>
        <w:autoSpaceDE w:val="0"/>
        <w:autoSpaceDN w:val="0"/>
        <w:adjustRightInd w:val="0"/>
        <w:spacing w:after="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Таблица 1</w:t>
      </w:r>
      <w:r w:rsidR="009A0196">
        <w:rPr>
          <w:rFonts w:ascii="Times New Roman" w:eastAsia="Times New Roman" w:hAnsi="Times New Roman" w:cs="Times New Roman"/>
          <w:sz w:val="24"/>
          <w:szCs w:val="24"/>
          <w:lang w:val="en-US" w:eastAsia="ru-RU"/>
        </w:rPr>
        <w:t>4</w:t>
      </w:r>
    </w:p>
    <w:tbl>
      <w:tblPr>
        <w:tblW w:w="8966"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3471"/>
      </w:tblGrid>
      <w:tr w:rsidR="00357AE9" w:rsidRPr="009465B4" w:rsidTr="00357AE9">
        <w:trPr>
          <w:trHeight w:val="271"/>
        </w:trPr>
        <w:tc>
          <w:tcPr>
            <w:tcW w:w="3085"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c>
          <w:tcPr>
            <w:tcW w:w="5881" w:type="dxa"/>
            <w:gridSpan w:val="2"/>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Областной центр, межрайонные центры обслуживания и районные центры</w:t>
            </w:r>
          </w:p>
        </w:tc>
      </w:tr>
      <w:tr w:rsidR="00357AE9" w:rsidRPr="009465B4" w:rsidTr="00357AE9">
        <w:trPr>
          <w:trHeight w:val="271"/>
        </w:trPr>
        <w:tc>
          <w:tcPr>
            <w:tcW w:w="3085"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c>
          <w:tcPr>
            <w:tcW w:w="2410"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Автовокзалы (объект) </w:t>
            </w:r>
          </w:p>
        </w:tc>
        <w:tc>
          <w:tcPr>
            <w:tcW w:w="3471"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Автостанции (объект) </w:t>
            </w:r>
          </w:p>
        </w:tc>
      </w:tr>
      <w:tr w:rsidR="00357AE9" w:rsidRPr="009465B4" w:rsidTr="00357AE9">
        <w:trPr>
          <w:trHeight w:val="145"/>
        </w:trPr>
        <w:tc>
          <w:tcPr>
            <w:tcW w:w="3085"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Чу</w:t>
            </w:r>
            <w:r w:rsidRPr="009465B4">
              <w:rPr>
                <w:rFonts w:ascii="Times New Roman" w:eastAsia="Times New Roman" w:hAnsi="Times New Roman" w:cs="Times New Roman"/>
                <w:lang w:eastAsia="ru-RU"/>
              </w:rPr>
              <w:t xml:space="preserve">нское районное муниципальное образование </w:t>
            </w:r>
          </w:p>
        </w:tc>
        <w:tc>
          <w:tcPr>
            <w:tcW w:w="2410"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 </w:t>
            </w:r>
          </w:p>
        </w:tc>
        <w:tc>
          <w:tcPr>
            <w:tcW w:w="3471" w:type="dxa"/>
          </w:tcPr>
          <w:p w:rsidR="00357AE9" w:rsidRPr="009465B4"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 на муниципальный район </w:t>
            </w:r>
          </w:p>
        </w:tc>
      </w:tr>
    </w:tbl>
    <w:p w:rsidR="00357AE9" w:rsidRPr="009465B4" w:rsidRDefault="009A0196"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0196">
        <w:rPr>
          <w:rFonts w:ascii="Times New Roman" w:eastAsia="Times New Roman" w:hAnsi="Times New Roman" w:cs="Times New Roman"/>
          <w:sz w:val="24"/>
          <w:szCs w:val="24"/>
          <w:lang w:eastAsia="ru-RU"/>
        </w:rPr>
        <w:t>9</w:t>
      </w:r>
      <w:r w:rsidR="00357AE9" w:rsidRPr="009465B4">
        <w:rPr>
          <w:rFonts w:ascii="Times New Roman" w:eastAsia="Times New Roman" w:hAnsi="Times New Roman" w:cs="Times New Roman"/>
          <w:sz w:val="24"/>
          <w:szCs w:val="24"/>
          <w:lang w:eastAsia="ru-RU"/>
        </w:rPr>
        <w:t xml:space="preserve">. Автовокзалы и пассажирские автостанции в малых и средних городах следует размещать в центре внутригородских транспортных сообщений; автовокзалы в больших, крупных и крупнейших городах, как правило, в периферийных районах, обеспеченных внутригородскими видами транспорта и удобными выходами на внешние автомобильные дороги. </w:t>
      </w:r>
    </w:p>
    <w:p w:rsidR="00357AE9" w:rsidRPr="009465B4" w:rsidRDefault="009A0196"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226A">
        <w:rPr>
          <w:rFonts w:ascii="Times New Roman" w:eastAsia="Times New Roman" w:hAnsi="Times New Roman" w:cs="Times New Roman"/>
          <w:sz w:val="24"/>
          <w:szCs w:val="24"/>
          <w:lang w:eastAsia="ru-RU"/>
        </w:rPr>
        <w:t>10</w:t>
      </w:r>
      <w:r w:rsidR="00357AE9" w:rsidRPr="009465B4">
        <w:rPr>
          <w:rFonts w:ascii="Times New Roman" w:eastAsia="Times New Roman" w:hAnsi="Times New Roman" w:cs="Times New Roman"/>
          <w:sz w:val="24"/>
          <w:szCs w:val="24"/>
          <w:lang w:eastAsia="ru-RU"/>
        </w:rPr>
        <w:t xml:space="preserve">.  В городах, имеющих пункты пересечения или примыкания двух или нескольких видов внешнего транспорта, должны проектироваться объединенные автовокзалы, обслуживающие пассажирские перевозки этих видов транспорта. </w:t>
      </w:r>
    </w:p>
    <w:p w:rsidR="00357AE9" w:rsidRPr="00406506" w:rsidRDefault="009A0196" w:rsidP="004065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0196">
        <w:rPr>
          <w:rFonts w:ascii="Times New Roman" w:eastAsia="Times New Roman" w:hAnsi="Times New Roman" w:cs="Times New Roman"/>
          <w:sz w:val="24"/>
          <w:szCs w:val="24"/>
          <w:lang w:eastAsia="ru-RU"/>
        </w:rPr>
        <w:t>11</w:t>
      </w:r>
      <w:r w:rsidR="00357AE9" w:rsidRPr="009465B4">
        <w:rPr>
          <w:rFonts w:ascii="Times New Roman" w:eastAsia="Times New Roman" w:hAnsi="Times New Roman" w:cs="Times New Roman"/>
          <w:sz w:val="24"/>
          <w:szCs w:val="24"/>
          <w:lang w:eastAsia="ru-RU"/>
        </w:rPr>
        <w:t>. Предельные значения максимально допустимого уровня территориальной доступности автовокзалов</w:t>
      </w:r>
      <w:r w:rsidR="00406506">
        <w:rPr>
          <w:rFonts w:ascii="Times New Roman" w:eastAsia="Times New Roman" w:hAnsi="Times New Roman" w:cs="Times New Roman"/>
          <w:sz w:val="24"/>
          <w:szCs w:val="24"/>
          <w:lang w:eastAsia="ru-RU"/>
        </w:rPr>
        <w:t xml:space="preserve"> и автостанций не нормируются.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Предельные значения расчетных показателей минимально допустимого уровня обеспеченности автомобильными дорогами местного значения определяют минимально допустимый уровень обеспеченности автомобильными дорогами общего пользования местного значения и определяются аналогично расчетным показателям плотности автомобильных дорог общего пользования регионального значения.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Формула расчета: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 – плотность сети автомобильных дорог;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S территории – площадь территории;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L м.зн. – протяженность сети автомобильных дорог общего пользования местного значения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 м.зн.= L м.зн./S территории </w:t>
      </w:r>
    </w:p>
    <w:p w:rsidR="007B711D" w:rsidRPr="00406506" w:rsidRDefault="00406506" w:rsidP="00406506">
      <w:pPr>
        <w:autoSpaceDE w:val="0"/>
        <w:autoSpaceDN w:val="0"/>
        <w:adjustRightInd w:val="0"/>
        <w:spacing w:after="0"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p>
    <w:p w:rsidR="00357AE9" w:rsidRPr="009A0196" w:rsidRDefault="00357AE9" w:rsidP="00357A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Расчетные показатели плотности сети автомобильных дорог общего пользования местного значения в муниципальных образованиях </w:t>
      </w:r>
      <w:r w:rsidRPr="00406506">
        <w:rPr>
          <w:rFonts w:ascii="Times New Roman" w:eastAsia="Times New Roman" w:hAnsi="Times New Roman" w:cs="Times New Roman"/>
          <w:sz w:val="24"/>
          <w:szCs w:val="24"/>
          <w:lang w:eastAsia="ru-RU"/>
        </w:rPr>
        <w:t>Чунского</w:t>
      </w:r>
      <w:r w:rsidRPr="009465B4">
        <w:rPr>
          <w:rFonts w:ascii="Times New Roman" w:eastAsia="Times New Roman" w:hAnsi="Times New Roman" w:cs="Times New Roman"/>
          <w:sz w:val="24"/>
          <w:szCs w:val="24"/>
          <w:lang w:eastAsia="ru-RU"/>
        </w:rPr>
        <w:t xml:space="preserve"> районного муниципального о</w:t>
      </w:r>
      <w:r w:rsidR="004439AD">
        <w:rPr>
          <w:rFonts w:ascii="Times New Roman" w:eastAsia="Times New Roman" w:hAnsi="Times New Roman" w:cs="Times New Roman"/>
          <w:sz w:val="24"/>
          <w:szCs w:val="24"/>
          <w:lang w:eastAsia="ru-RU"/>
        </w:rPr>
        <w:t xml:space="preserve">бразования приведены в таблице </w:t>
      </w:r>
      <w:r w:rsidR="009A0196" w:rsidRPr="009A0196">
        <w:rPr>
          <w:rFonts w:ascii="Times New Roman" w:eastAsia="Times New Roman" w:hAnsi="Times New Roman" w:cs="Times New Roman"/>
          <w:sz w:val="24"/>
          <w:szCs w:val="24"/>
          <w:lang w:eastAsia="ru-RU"/>
        </w:rPr>
        <w:t>15</w:t>
      </w:r>
    </w:p>
    <w:p w:rsidR="00357AE9" w:rsidRPr="009465B4" w:rsidRDefault="004439AD" w:rsidP="00357A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r w:rsidR="009A0196">
        <w:rPr>
          <w:rFonts w:ascii="Times New Roman" w:eastAsia="Times New Roman" w:hAnsi="Times New Roman" w:cs="Times New Roman"/>
          <w:sz w:val="24"/>
          <w:szCs w:val="24"/>
          <w:lang w:val="en-US" w:eastAsia="ru-RU"/>
        </w:rPr>
        <w:t>15</w:t>
      </w:r>
      <w:r w:rsidR="00357AE9" w:rsidRPr="009465B4">
        <w:rPr>
          <w:rFonts w:ascii="Times New Roman" w:eastAsia="Times New Roman" w:hAnsi="Times New Roman" w:cs="Times New Roman"/>
          <w:sz w:val="24"/>
          <w:szCs w:val="24"/>
          <w:lang w:eastAsia="ru-RU"/>
        </w:rPr>
        <w:t xml:space="preserve">  </w:t>
      </w:r>
    </w:p>
    <w:tbl>
      <w:tblPr>
        <w:tblW w:w="8505" w:type="dxa"/>
        <w:tblInd w:w="675" w:type="dxa"/>
        <w:tblBorders>
          <w:top w:val="nil"/>
          <w:left w:val="nil"/>
          <w:bottom w:val="nil"/>
          <w:right w:val="nil"/>
        </w:tblBorders>
        <w:tblLayout w:type="fixed"/>
        <w:tblLook w:val="0000" w:firstRow="0" w:lastRow="0" w:firstColumn="0" w:lastColumn="0" w:noHBand="0" w:noVBand="0"/>
      </w:tblPr>
      <w:tblGrid>
        <w:gridCol w:w="675"/>
        <w:gridCol w:w="2447"/>
        <w:gridCol w:w="1981"/>
        <w:gridCol w:w="1701"/>
        <w:gridCol w:w="1701"/>
      </w:tblGrid>
      <w:tr w:rsidR="00357AE9" w:rsidRPr="009465B4" w:rsidTr="00357AE9">
        <w:trPr>
          <w:trHeight w:val="145"/>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 п/п</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jc w:val="cente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Территория</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jc w:val="cente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Протяженность,</w:t>
            </w:r>
          </w:p>
          <w:p w:rsidR="00357AE9" w:rsidRPr="00420CE9" w:rsidRDefault="00357AE9" w:rsidP="00357AE9">
            <w:pPr>
              <w:autoSpaceDE w:val="0"/>
              <w:autoSpaceDN w:val="0"/>
              <w:adjustRightInd w:val="0"/>
              <w:spacing w:after="0" w:line="240" w:lineRule="auto"/>
              <w:jc w:val="cente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км</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jc w:val="cente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Площадь,</w:t>
            </w:r>
          </w:p>
          <w:p w:rsidR="00357AE9" w:rsidRPr="00420CE9" w:rsidRDefault="00357AE9" w:rsidP="00357AE9">
            <w:pPr>
              <w:autoSpaceDE w:val="0"/>
              <w:autoSpaceDN w:val="0"/>
              <w:adjustRightInd w:val="0"/>
              <w:spacing w:after="0" w:line="240" w:lineRule="auto"/>
              <w:jc w:val="cente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км2</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tabs>
                <w:tab w:val="left" w:pos="1799"/>
              </w:tabs>
              <w:autoSpaceDE w:val="0"/>
              <w:autoSpaceDN w:val="0"/>
              <w:adjustRightInd w:val="0"/>
              <w:spacing w:after="0" w:line="240" w:lineRule="auto"/>
              <w:jc w:val="cente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Плотность,</w:t>
            </w:r>
          </w:p>
          <w:p w:rsidR="00357AE9" w:rsidRPr="00420CE9" w:rsidRDefault="00357AE9" w:rsidP="00357AE9">
            <w:pPr>
              <w:tabs>
                <w:tab w:val="left" w:pos="1799"/>
              </w:tabs>
              <w:autoSpaceDE w:val="0"/>
              <w:autoSpaceDN w:val="0"/>
              <w:adjustRightInd w:val="0"/>
              <w:spacing w:after="0" w:line="240" w:lineRule="auto"/>
              <w:jc w:val="cente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км/км2</w:t>
            </w:r>
          </w:p>
        </w:tc>
      </w:tr>
      <w:tr w:rsidR="00357AE9" w:rsidRPr="009465B4" w:rsidTr="00357AE9">
        <w:trPr>
          <w:trHeight w:val="145"/>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Чунский  район</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412,149</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17761,2</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0,023</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в т.ч.</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autoSpaceDE w:val="0"/>
              <w:autoSpaceDN w:val="0"/>
              <w:adjustRightInd w:val="0"/>
              <w:spacing w:after="0" w:line="240" w:lineRule="auto"/>
              <w:rPr>
                <w:rFonts w:ascii="Times New Roman" w:eastAsia="Times New Roman" w:hAnsi="Times New Roman" w:cs="Times New Roman"/>
                <w:lang w:eastAsia="ru-RU"/>
              </w:rPr>
            </w:pP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Чунское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81,149</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238,7</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0,339</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2.</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Лесогорское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62,35</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175,6</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0,355</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3.</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Октябрьское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74,8</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1113</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0,067</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4.</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Таргизское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30/3</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3564,8</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0,008</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5.</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Веселовское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36,0</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2556,4</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0,014</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6.</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Мухинское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6,75</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308</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0,021</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7.</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Новочунское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67,1</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235,6</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0,284</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8.</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Каменское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18,0</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872,2</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0,020</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9.</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Балтуринское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12,5</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96,1</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0,130</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10.</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Бунбуйское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16,0</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3722</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0,004</w:t>
            </w:r>
          </w:p>
        </w:tc>
      </w:tr>
      <w:tr w:rsidR="00357AE9" w:rsidRPr="009465B4" w:rsidTr="00357AE9">
        <w:trPr>
          <w:trHeight w:hRule="exact" w:val="340"/>
        </w:trPr>
        <w:tc>
          <w:tcPr>
            <w:tcW w:w="675"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11.</w:t>
            </w:r>
          </w:p>
        </w:tc>
        <w:tc>
          <w:tcPr>
            <w:tcW w:w="2447"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Червянское</w:t>
            </w:r>
          </w:p>
        </w:tc>
        <w:tc>
          <w:tcPr>
            <w:tcW w:w="198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7,2</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4778,8</w:t>
            </w:r>
          </w:p>
        </w:tc>
        <w:tc>
          <w:tcPr>
            <w:tcW w:w="1701" w:type="dxa"/>
            <w:tcBorders>
              <w:top w:val="single" w:sz="4" w:space="0" w:color="auto"/>
              <w:left w:val="single" w:sz="4" w:space="0" w:color="auto"/>
              <w:bottom w:val="single" w:sz="4" w:space="0" w:color="auto"/>
              <w:right w:val="single" w:sz="4" w:space="0" w:color="auto"/>
            </w:tcBorders>
          </w:tcPr>
          <w:p w:rsidR="00357AE9" w:rsidRPr="00420CE9" w:rsidRDefault="00357AE9" w:rsidP="00357AE9">
            <w:pPr>
              <w:rPr>
                <w:rFonts w:ascii="Times New Roman" w:eastAsia="Times New Roman" w:hAnsi="Times New Roman" w:cs="Times New Roman"/>
                <w:lang w:eastAsia="ru-RU"/>
              </w:rPr>
            </w:pPr>
            <w:r w:rsidRPr="00420CE9">
              <w:rPr>
                <w:rFonts w:ascii="Times New Roman" w:eastAsia="Times New Roman" w:hAnsi="Times New Roman" w:cs="Times New Roman"/>
                <w:lang w:eastAsia="ru-RU"/>
              </w:rPr>
              <w:t>0,001</w:t>
            </w:r>
          </w:p>
        </w:tc>
      </w:tr>
    </w:tbl>
    <w:p w:rsidR="007B711D" w:rsidRPr="007B711D" w:rsidRDefault="007B711D" w:rsidP="007B711D">
      <w:pPr>
        <w:autoSpaceDE w:val="0"/>
        <w:autoSpaceDN w:val="0"/>
        <w:adjustRightInd w:val="0"/>
        <w:spacing w:after="0" w:line="240" w:lineRule="auto"/>
        <w:jc w:val="both"/>
        <w:rPr>
          <w:rFonts w:ascii="Bookman Old Style" w:eastAsia="Times New Roman" w:hAnsi="Bookman Old Style" w:cs="Bookman Old Style"/>
          <w:sz w:val="24"/>
          <w:szCs w:val="24"/>
          <w:lang w:eastAsia="ru-RU"/>
        </w:rPr>
      </w:pPr>
      <w:bookmarkStart w:id="23" w:name="_Глава_12._Расчетные"/>
      <w:bookmarkStart w:id="24" w:name="_Глава_13._Расчетные"/>
      <w:bookmarkStart w:id="25" w:name="_Глава_14._"/>
      <w:bookmarkStart w:id="26" w:name="_Глава_15._Расчетные"/>
      <w:bookmarkStart w:id="27" w:name="_Глава_16._Расчетные"/>
      <w:bookmarkStart w:id="28" w:name="_Глава_17._Расчетные"/>
      <w:bookmarkEnd w:id="23"/>
      <w:bookmarkEnd w:id="24"/>
      <w:bookmarkEnd w:id="25"/>
      <w:bookmarkEnd w:id="26"/>
      <w:bookmarkEnd w:id="27"/>
      <w:bookmarkEnd w:id="28"/>
    </w:p>
    <w:p w:rsidR="007B711D" w:rsidRPr="007B711D" w:rsidRDefault="007B711D"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29" w:name="_Глава_18._Расчетные"/>
      <w:bookmarkEnd w:id="29"/>
      <w:r w:rsidRPr="007B711D">
        <w:rPr>
          <w:rFonts w:ascii="Times New Roman" w:eastAsia="Times New Roman" w:hAnsi="Times New Roman" w:cs="Times New Roman"/>
          <w:b/>
          <w:bCs/>
          <w:kern w:val="32"/>
          <w:sz w:val="24"/>
          <w:szCs w:val="32"/>
          <w:lang w:eastAsia="ru-RU"/>
        </w:rPr>
        <w:t xml:space="preserve">Глава </w:t>
      </w:r>
      <w:r w:rsidR="0021286F">
        <w:rPr>
          <w:rFonts w:ascii="Times New Roman" w:eastAsia="Times New Roman" w:hAnsi="Times New Roman" w:cs="Times New Roman"/>
          <w:b/>
          <w:bCs/>
          <w:kern w:val="32"/>
          <w:sz w:val="24"/>
          <w:szCs w:val="32"/>
          <w:lang w:eastAsia="ru-RU"/>
        </w:rPr>
        <w:t>13</w:t>
      </w:r>
      <w:r w:rsidRPr="007B711D">
        <w:rPr>
          <w:rFonts w:ascii="Times New Roman" w:eastAsia="Times New Roman" w:hAnsi="Times New Roman" w:cs="Times New Roman"/>
          <w:b/>
          <w:bCs/>
          <w:kern w:val="32"/>
          <w:sz w:val="24"/>
          <w:szCs w:val="32"/>
          <w:lang w:eastAsia="ru-RU"/>
        </w:rPr>
        <w:t xml:space="preserve">. Расчетные показатели минимально допустимого уровня обеспеченности объектами транспортных услуг и транспортного обслуживания населения и </w:t>
      </w:r>
      <w:r w:rsidRPr="007B711D">
        <w:rPr>
          <w:rFonts w:ascii="Times New Roman" w:eastAsia="Times New Roman" w:hAnsi="Times New Roman" w:cs="Times New Roman"/>
          <w:b/>
          <w:bCs/>
          <w:kern w:val="32"/>
          <w:sz w:val="24"/>
          <w:szCs w:val="32"/>
          <w:lang w:eastAsia="ru-RU"/>
        </w:rPr>
        <w:lastRenderedPageBreak/>
        <w:t xml:space="preserve">максимально допустимого уровня их доступности для населения муниципальных образования </w:t>
      </w:r>
      <w:r w:rsidR="00406506">
        <w:rPr>
          <w:rFonts w:ascii="Times New Roman" w:eastAsia="Times New Roman" w:hAnsi="Times New Roman" w:cs="Times New Roman"/>
          <w:b/>
          <w:bCs/>
          <w:kern w:val="32"/>
          <w:sz w:val="24"/>
          <w:szCs w:val="32"/>
          <w:lang w:eastAsia="ru-RU"/>
        </w:rPr>
        <w:t>Чунского</w:t>
      </w:r>
      <w:r w:rsidRPr="007B711D">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Предельные значения расчетных показателей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установлены в соответствии с СП 42.13330.2011 (Актуализированная редакция СНиП 2.07.01-89* «Градостроительство. Планировка и застройка городских и сельских поселений»).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711D" w:rsidRPr="007B711D" w:rsidRDefault="007B711D"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30" w:name="_Глава_19._Расчетные"/>
      <w:bookmarkEnd w:id="30"/>
      <w:r w:rsidRPr="007B711D">
        <w:rPr>
          <w:rFonts w:ascii="Times New Roman" w:eastAsia="Times New Roman" w:hAnsi="Times New Roman" w:cs="Times New Roman"/>
          <w:b/>
          <w:bCs/>
          <w:kern w:val="32"/>
          <w:sz w:val="24"/>
          <w:szCs w:val="32"/>
          <w:lang w:eastAsia="ru-RU"/>
        </w:rPr>
        <w:t xml:space="preserve">Глава </w:t>
      </w:r>
      <w:r w:rsidR="0021286F">
        <w:rPr>
          <w:rFonts w:ascii="Times New Roman" w:eastAsia="Times New Roman" w:hAnsi="Times New Roman" w:cs="Times New Roman"/>
          <w:b/>
          <w:bCs/>
          <w:kern w:val="32"/>
          <w:sz w:val="24"/>
          <w:szCs w:val="32"/>
          <w:lang w:eastAsia="ru-RU"/>
        </w:rPr>
        <w:t>14</w:t>
      </w:r>
      <w:r w:rsidRPr="007B711D">
        <w:rPr>
          <w:rFonts w:ascii="Times New Roman" w:eastAsia="Times New Roman" w:hAnsi="Times New Roman" w:cs="Times New Roman"/>
          <w:b/>
          <w:bCs/>
          <w:kern w:val="32"/>
          <w:sz w:val="24"/>
          <w:szCs w:val="32"/>
          <w:lang w:eastAsia="ru-RU"/>
        </w:rPr>
        <w:t xml:space="preserve">. Расчетные показатели минимально допустимого уровня обеспеченности автовокзалами и автостанциями и максимально допустимого уровня их доступности для населения муниципальных образований </w:t>
      </w:r>
      <w:r w:rsidR="00406506">
        <w:rPr>
          <w:rFonts w:ascii="Times New Roman" w:eastAsia="Times New Roman" w:hAnsi="Times New Roman" w:cs="Times New Roman"/>
          <w:b/>
          <w:bCs/>
          <w:kern w:val="32"/>
          <w:sz w:val="24"/>
          <w:szCs w:val="32"/>
          <w:lang w:eastAsia="ru-RU"/>
        </w:rPr>
        <w:t>Чунского</w:t>
      </w:r>
      <w:r w:rsidRPr="007B711D">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Предельные значения расчетных показателей минимально допустимого уровня обеспеченности автовокзалами определены для каждого центра межселенного обслуживания с размещением в областном центре, центрах межрайонного обслуживания или районных центрах.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711D" w:rsidRPr="0037110A" w:rsidRDefault="007B711D" w:rsidP="0037110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B711D">
        <w:rPr>
          <w:rFonts w:ascii="Times New Roman" w:eastAsia="Times New Roman" w:hAnsi="Times New Roman" w:cs="Times New Roman"/>
          <w:sz w:val="24"/>
          <w:szCs w:val="24"/>
          <w:lang w:eastAsia="ru-RU"/>
        </w:rPr>
        <w:t xml:space="preserve">Предельные значения расчетных показателей минимально допустимого уровня обеспеченности автостанциями составляют по одному объекту на каждый муниципальный район каждого центра межселенного обслуживания. </w:t>
      </w:r>
      <w:bookmarkStart w:id="31" w:name="_Раздел_IV._Объекты"/>
      <w:bookmarkStart w:id="32" w:name="_Раздел_V._Объекты"/>
      <w:bookmarkEnd w:id="31"/>
      <w:bookmarkEnd w:id="32"/>
    </w:p>
    <w:p w:rsidR="00122867" w:rsidRDefault="009452CE"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33" w:name="_Раздел_VI._Объекты"/>
      <w:bookmarkEnd w:id="33"/>
      <w:r>
        <w:rPr>
          <w:rFonts w:ascii="Times New Roman" w:eastAsia="Times New Roman" w:hAnsi="Times New Roman" w:cs="Times New Roman"/>
          <w:b/>
          <w:bCs/>
          <w:kern w:val="32"/>
          <w:sz w:val="24"/>
          <w:szCs w:val="32"/>
          <w:lang w:eastAsia="ru-RU"/>
        </w:rPr>
        <w:t xml:space="preserve">                                                          </w:t>
      </w:r>
    </w:p>
    <w:p w:rsidR="009452CE" w:rsidRDefault="007B711D" w:rsidP="00122867">
      <w:pPr>
        <w:keepNext/>
        <w:spacing w:before="240" w:after="0"/>
        <w:jc w:val="center"/>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 xml:space="preserve">Раздел </w:t>
      </w:r>
      <w:r w:rsidR="0037110A">
        <w:rPr>
          <w:rFonts w:ascii="Times New Roman" w:eastAsia="Times New Roman" w:hAnsi="Times New Roman" w:cs="Times New Roman"/>
          <w:b/>
          <w:bCs/>
          <w:kern w:val="32"/>
          <w:sz w:val="24"/>
          <w:szCs w:val="32"/>
          <w:lang w:val="en-US" w:eastAsia="ru-RU"/>
        </w:rPr>
        <w:t>I</w:t>
      </w:r>
      <w:r w:rsidR="00406506">
        <w:rPr>
          <w:rFonts w:ascii="Times New Roman" w:eastAsia="Times New Roman" w:hAnsi="Times New Roman" w:cs="Times New Roman"/>
          <w:b/>
          <w:bCs/>
          <w:kern w:val="32"/>
          <w:sz w:val="24"/>
          <w:szCs w:val="32"/>
          <w:lang w:val="en-US" w:eastAsia="ru-RU"/>
        </w:rPr>
        <w:t>V</w:t>
      </w:r>
      <w:r w:rsidRPr="007B711D">
        <w:rPr>
          <w:rFonts w:ascii="Times New Roman" w:eastAsia="Times New Roman" w:hAnsi="Times New Roman" w:cs="Times New Roman"/>
          <w:b/>
          <w:bCs/>
          <w:kern w:val="32"/>
          <w:sz w:val="24"/>
          <w:szCs w:val="32"/>
          <w:lang w:eastAsia="ru-RU"/>
        </w:rPr>
        <w:t>.</w:t>
      </w:r>
    </w:p>
    <w:p w:rsidR="007B711D" w:rsidRPr="007B711D" w:rsidRDefault="009452CE" w:rsidP="007B711D">
      <w:pPr>
        <w:keepNext/>
        <w:spacing w:before="240" w:after="0"/>
        <w:jc w:val="both"/>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                                                 </w:t>
      </w:r>
      <w:r w:rsidR="007B711D" w:rsidRPr="007B711D">
        <w:rPr>
          <w:rFonts w:ascii="Times New Roman" w:eastAsia="Times New Roman" w:hAnsi="Times New Roman" w:cs="Times New Roman"/>
          <w:b/>
          <w:bCs/>
          <w:kern w:val="32"/>
          <w:sz w:val="24"/>
          <w:szCs w:val="32"/>
          <w:lang w:eastAsia="ru-RU"/>
        </w:rPr>
        <w:t xml:space="preserve">Объекты образования </w:t>
      </w:r>
    </w:p>
    <w:p w:rsidR="007B711D" w:rsidRPr="007B711D" w:rsidRDefault="0021286F"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34" w:name="_Глава_20._Расчетные"/>
      <w:bookmarkEnd w:id="34"/>
      <w:r>
        <w:rPr>
          <w:rFonts w:ascii="Times New Roman" w:eastAsia="Times New Roman" w:hAnsi="Times New Roman" w:cs="Times New Roman"/>
          <w:b/>
          <w:bCs/>
          <w:kern w:val="32"/>
          <w:sz w:val="24"/>
          <w:szCs w:val="32"/>
          <w:lang w:eastAsia="ru-RU"/>
        </w:rPr>
        <w:t>Глава 15</w:t>
      </w:r>
      <w:r w:rsidR="007B711D" w:rsidRPr="007B711D">
        <w:rPr>
          <w:rFonts w:ascii="Times New Roman" w:eastAsia="Times New Roman" w:hAnsi="Times New Roman" w:cs="Times New Roman"/>
          <w:b/>
          <w:bCs/>
          <w:kern w:val="32"/>
          <w:sz w:val="24"/>
          <w:szCs w:val="32"/>
          <w:lang w:eastAsia="ru-RU"/>
        </w:rPr>
        <w:t xml:space="preserve">. Расчетные показатели минимально допустимого уровня обеспеченности объектами образования местного значения для населения муниципальных образований </w:t>
      </w:r>
      <w:r w:rsidR="00406506">
        <w:rPr>
          <w:rFonts w:ascii="Times New Roman" w:eastAsia="Times New Roman" w:hAnsi="Times New Roman" w:cs="Times New Roman"/>
          <w:b/>
          <w:bCs/>
          <w:kern w:val="32"/>
          <w:sz w:val="24"/>
          <w:szCs w:val="32"/>
          <w:lang w:eastAsia="ru-RU"/>
        </w:rPr>
        <w:t>Чунского</w:t>
      </w:r>
      <w:r w:rsidR="007B711D" w:rsidRPr="007B711D">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7B711D" w:rsidRPr="007B711D" w:rsidRDefault="007B711D" w:rsidP="007B711D">
      <w:pPr>
        <w:spacing w:after="0"/>
        <w:rPr>
          <w:rFonts w:ascii="Calibri" w:eastAsia="Times New Roman" w:hAnsi="Calibri" w:cs="Times New Roman"/>
          <w:lang w:eastAsia="ru-RU"/>
        </w:rPr>
      </w:pP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3"/>
          <w:szCs w:val="23"/>
          <w:lang w:eastAsia="ru-RU"/>
        </w:rPr>
        <w:t>Согласно данным государственной статистики, количество детей в возрасте о</w:t>
      </w:r>
      <w:r w:rsidR="00406506">
        <w:rPr>
          <w:rFonts w:ascii="Times New Roman" w:eastAsia="Times New Roman" w:hAnsi="Times New Roman" w:cs="Times New Roman"/>
          <w:sz w:val="23"/>
          <w:szCs w:val="23"/>
          <w:lang w:eastAsia="ru-RU"/>
        </w:rPr>
        <w:t>т 1,5 до 6,5 лет составляет 1467</w:t>
      </w:r>
      <w:r w:rsidRPr="007B711D">
        <w:rPr>
          <w:rFonts w:ascii="Times New Roman" w:eastAsia="Times New Roman" w:hAnsi="Times New Roman" w:cs="Times New Roman"/>
          <w:sz w:val="23"/>
          <w:szCs w:val="23"/>
          <w:lang w:eastAsia="ru-RU"/>
        </w:rPr>
        <w:t xml:space="preserve"> детей. </w:t>
      </w:r>
      <w:r w:rsidR="00406506">
        <w:rPr>
          <w:rFonts w:ascii="Times New Roman" w:eastAsia="Times New Roman" w:hAnsi="Times New Roman" w:cs="Times New Roman"/>
          <w:sz w:val="23"/>
          <w:szCs w:val="23"/>
          <w:lang w:eastAsia="ru-RU"/>
        </w:rPr>
        <w:t>Общий уровень обеспеченности</w:t>
      </w:r>
      <w:r w:rsidR="004C75B9">
        <w:rPr>
          <w:rFonts w:ascii="Times New Roman" w:eastAsia="Times New Roman" w:hAnsi="Times New Roman" w:cs="Times New Roman"/>
          <w:sz w:val="23"/>
          <w:szCs w:val="23"/>
          <w:lang w:eastAsia="ru-RU"/>
        </w:rPr>
        <w:t xml:space="preserve"> </w:t>
      </w:r>
      <w:r w:rsidR="00406506">
        <w:rPr>
          <w:rFonts w:ascii="Times New Roman" w:eastAsia="Times New Roman" w:hAnsi="Times New Roman" w:cs="Times New Roman"/>
          <w:sz w:val="23"/>
          <w:szCs w:val="23"/>
          <w:lang w:eastAsia="ru-RU"/>
        </w:rPr>
        <w:t xml:space="preserve">Чунского района детскими </w:t>
      </w:r>
      <w:r w:rsidR="004C75B9">
        <w:rPr>
          <w:rFonts w:ascii="Times New Roman" w:eastAsia="Times New Roman" w:hAnsi="Times New Roman" w:cs="Times New Roman"/>
          <w:sz w:val="23"/>
          <w:szCs w:val="23"/>
          <w:lang w:eastAsia="ru-RU"/>
        </w:rPr>
        <w:t>образовательными учреждениями составляет 83%.</w:t>
      </w:r>
      <w:r w:rsidRPr="007B711D">
        <w:rPr>
          <w:rFonts w:ascii="Times New Roman" w:eastAsia="Times New Roman" w:hAnsi="Times New Roman" w:cs="Times New Roman"/>
          <w:sz w:val="23"/>
          <w:szCs w:val="23"/>
          <w:lang w:eastAsia="ru-RU"/>
        </w:rPr>
        <w:t xml:space="preserve">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3"/>
          <w:szCs w:val="23"/>
          <w:lang w:eastAsia="ru-RU"/>
        </w:rPr>
        <w:t>Понижающий коэффициент изменения возрастной структуры (К</w:t>
      </w:r>
      <w:r w:rsidRPr="007B711D">
        <w:rPr>
          <w:rFonts w:ascii="Times New Roman" w:eastAsia="Times New Roman" w:hAnsi="Times New Roman" w:cs="Times New Roman"/>
          <w:sz w:val="16"/>
          <w:szCs w:val="16"/>
          <w:lang w:eastAsia="ru-RU"/>
        </w:rPr>
        <w:t xml:space="preserve">вс) </w:t>
      </w:r>
      <w:r w:rsidRPr="007B711D">
        <w:rPr>
          <w:rFonts w:ascii="Times New Roman" w:eastAsia="Times New Roman" w:hAnsi="Times New Roman" w:cs="Times New Roman"/>
          <w:sz w:val="23"/>
          <w:szCs w:val="23"/>
          <w:lang w:eastAsia="ru-RU"/>
        </w:rPr>
        <w:t xml:space="preserve">- 0,8.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3"/>
          <w:szCs w:val="23"/>
          <w:lang w:eastAsia="ru-RU"/>
        </w:rPr>
        <w:t>К</w:t>
      </w:r>
      <w:r w:rsidRPr="007B711D">
        <w:rPr>
          <w:rFonts w:ascii="Times New Roman" w:eastAsia="Times New Roman" w:hAnsi="Times New Roman" w:cs="Times New Roman"/>
          <w:sz w:val="16"/>
          <w:szCs w:val="16"/>
          <w:lang w:eastAsia="ru-RU"/>
        </w:rPr>
        <w:t xml:space="preserve">р </w:t>
      </w:r>
      <w:r w:rsidRPr="007B711D">
        <w:rPr>
          <w:rFonts w:ascii="Times New Roman" w:eastAsia="Times New Roman" w:hAnsi="Times New Roman" w:cs="Times New Roman"/>
          <w:sz w:val="23"/>
          <w:szCs w:val="23"/>
          <w:lang w:eastAsia="ru-RU"/>
        </w:rPr>
        <w:t>в зависимости от зоны – 0,9</w:t>
      </w:r>
    </w:p>
    <w:p w:rsidR="00122867" w:rsidRDefault="00122867" w:rsidP="00CA4ED6">
      <w:pPr>
        <w:autoSpaceDE w:val="0"/>
        <w:autoSpaceDN w:val="0"/>
        <w:adjustRightInd w:val="0"/>
        <w:spacing w:after="240"/>
        <w:jc w:val="both"/>
        <w:rPr>
          <w:rFonts w:ascii="Times New Roman" w:eastAsia="Times New Roman" w:hAnsi="Times New Roman" w:cs="Times New Roman"/>
          <w:sz w:val="23"/>
          <w:szCs w:val="23"/>
          <w:lang w:eastAsia="ru-RU"/>
        </w:rPr>
      </w:pPr>
    </w:p>
    <w:p w:rsidR="007B711D" w:rsidRPr="007B711D" w:rsidRDefault="007B711D" w:rsidP="00CA4ED6">
      <w:pPr>
        <w:autoSpaceDE w:val="0"/>
        <w:autoSpaceDN w:val="0"/>
        <w:adjustRightInd w:val="0"/>
        <w:spacing w:after="240"/>
        <w:jc w:val="both"/>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3"/>
          <w:szCs w:val="23"/>
          <w:lang w:eastAsia="ru-RU"/>
        </w:rPr>
        <w:t>Коэффициент населенного пункта (К</w:t>
      </w:r>
      <w:r w:rsidRPr="007B711D">
        <w:rPr>
          <w:rFonts w:ascii="Times New Roman" w:eastAsia="Times New Roman" w:hAnsi="Times New Roman" w:cs="Times New Roman"/>
          <w:sz w:val="16"/>
          <w:szCs w:val="16"/>
          <w:lang w:eastAsia="ru-RU"/>
        </w:rPr>
        <w:t>нп</w:t>
      </w:r>
      <w:r w:rsidRPr="007B711D">
        <w:rPr>
          <w:rFonts w:ascii="Times New Roman" w:eastAsia="Times New Roman" w:hAnsi="Times New Roman" w:cs="Times New Roman"/>
          <w:sz w:val="23"/>
          <w:szCs w:val="23"/>
          <w:lang w:eastAsia="ru-RU"/>
        </w:rPr>
        <w:t>): 0,95 – в городских населенных пунктах (95% детей обеспечиваются детскими садами), 0,85 – в сельских населенных пунктах (85% детей об</w:t>
      </w:r>
      <w:r w:rsidR="00CA4ED6">
        <w:rPr>
          <w:rFonts w:ascii="Times New Roman" w:eastAsia="Times New Roman" w:hAnsi="Times New Roman" w:cs="Times New Roman"/>
          <w:sz w:val="23"/>
          <w:szCs w:val="23"/>
          <w:lang w:eastAsia="ru-RU"/>
        </w:rPr>
        <w:t xml:space="preserve">еспечиваются детскими садами). </w:t>
      </w:r>
    </w:p>
    <w:p w:rsidR="007B711D" w:rsidRPr="007B711D" w:rsidRDefault="007B711D" w:rsidP="007B711D">
      <w:pPr>
        <w:autoSpaceDE w:val="0"/>
        <w:autoSpaceDN w:val="0"/>
        <w:adjustRightInd w:val="0"/>
        <w:spacing w:after="240" w:line="240" w:lineRule="auto"/>
        <w:jc w:val="both"/>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3"/>
          <w:szCs w:val="23"/>
          <w:lang w:eastAsia="ru-RU"/>
        </w:rPr>
        <w:t xml:space="preserve">Общеобразовательные школы </w:t>
      </w:r>
    </w:p>
    <w:p w:rsidR="007B711D" w:rsidRPr="007B711D" w:rsidRDefault="007B711D" w:rsidP="007B711D">
      <w:pPr>
        <w:autoSpaceDE w:val="0"/>
        <w:autoSpaceDN w:val="0"/>
        <w:adjustRightInd w:val="0"/>
        <w:spacing w:after="240" w:line="240" w:lineRule="auto"/>
        <w:jc w:val="both"/>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3"/>
          <w:szCs w:val="23"/>
          <w:lang w:eastAsia="ru-RU"/>
        </w:rPr>
        <w:t>П</w:t>
      </w:r>
      <w:r w:rsidRPr="007B711D">
        <w:rPr>
          <w:rFonts w:ascii="Times New Roman" w:eastAsia="Times New Roman" w:hAnsi="Times New Roman" w:cs="Times New Roman"/>
          <w:sz w:val="16"/>
          <w:szCs w:val="16"/>
          <w:lang w:eastAsia="ru-RU"/>
        </w:rPr>
        <w:t>б</w:t>
      </w:r>
      <w:r w:rsidRPr="007B711D">
        <w:rPr>
          <w:rFonts w:ascii="Times New Roman" w:eastAsia="Times New Roman" w:hAnsi="Times New Roman" w:cs="Times New Roman"/>
          <w:sz w:val="23"/>
          <w:szCs w:val="23"/>
          <w:lang w:eastAsia="ru-RU"/>
        </w:rPr>
        <w:t>=Ч/ Ч</w:t>
      </w:r>
      <w:r w:rsidRPr="007B711D">
        <w:rPr>
          <w:rFonts w:ascii="Times New Roman" w:eastAsia="Times New Roman" w:hAnsi="Times New Roman" w:cs="Times New Roman"/>
          <w:sz w:val="16"/>
          <w:szCs w:val="16"/>
          <w:lang w:eastAsia="ru-RU"/>
        </w:rPr>
        <w:t>общ</w:t>
      </w:r>
      <w:r w:rsidRPr="007B711D">
        <w:rPr>
          <w:rFonts w:ascii="Times New Roman" w:eastAsia="Times New Roman" w:hAnsi="Times New Roman" w:cs="Times New Roman"/>
          <w:sz w:val="23"/>
          <w:szCs w:val="23"/>
          <w:lang w:eastAsia="ru-RU"/>
        </w:rPr>
        <w:t xml:space="preserve">= </w:t>
      </w:r>
    </w:p>
    <w:p w:rsidR="007B711D" w:rsidRPr="007B711D" w:rsidRDefault="007B711D" w:rsidP="007B711D">
      <w:pPr>
        <w:autoSpaceDE w:val="0"/>
        <w:autoSpaceDN w:val="0"/>
        <w:adjustRightInd w:val="0"/>
        <w:spacing w:after="240" w:line="240" w:lineRule="auto"/>
        <w:jc w:val="both"/>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3"/>
          <w:szCs w:val="23"/>
          <w:lang w:eastAsia="ru-RU"/>
        </w:rPr>
        <w:t>Ч</w:t>
      </w:r>
      <w:r w:rsidRPr="007B711D">
        <w:rPr>
          <w:rFonts w:ascii="Times New Roman" w:eastAsia="Times New Roman" w:hAnsi="Times New Roman" w:cs="Times New Roman"/>
          <w:sz w:val="16"/>
          <w:szCs w:val="16"/>
          <w:lang w:eastAsia="ru-RU"/>
        </w:rPr>
        <w:t xml:space="preserve"> </w:t>
      </w:r>
      <w:r w:rsidRPr="007B711D">
        <w:rPr>
          <w:rFonts w:ascii="Times New Roman" w:eastAsia="Times New Roman" w:hAnsi="Times New Roman" w:cs="Times New Roman"/>
          <w:sz w:val="23"/>
          <w:szCs w:val="23"/>
          <w:lang w:eastAsia="ru-RU"/>
        </w:rPr>
        <w:t xml:space="preserve">– численность детей в возрасте 6,5 до 18 лет в </w:t>
      </w:r>
      <w:r w:rsidR="00CA4ED6">
        <w:rPr>
          <w:rFonts w:ascii="Times New Roman" w:eastAsia="Times New Roman" w:hAnsi="Times New Roman" w:cs="Times New Roman"/>
          <w:sz w:val="23"/>
          <w:szCs w:val="23"/>
          <w:lang w:eastAsia="ru-RU"/>
        </w:rPr>
        <w:t>Чунском</w:t>
      </w:r>
      <w:r w:rsidRPr="007B711D">
        <w:rPr>
          <w:rFonts w:ascii="Times New Roman" w:eastAsia="Times New Roman" w:hAnsi="Times New Roman" w:cs="Times New Roman"/>
          <w:sz w:val="23"/>
          <w:szCs w:val="23"/>
          <w:lang w:eastAsia="ru-RU"/>
        </w:rPr>
        <w:t xml:space="preserve"> районе Иркутской области на 01.01.2014 г. </w:t>
      </w:r>
    </w:p>
    <w:p w:rsidR="007B711D" w:rsidRPr="009A0196" w:rsidRDefault="007B711D" w:rsidP="007B711D">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3"/>
          <w:szCs w:val="23"/>
          <w:lang w:eastAsia="ru-RU"/>
        </w:rPr>
        <w:t xml:space="preserve">Расчетные показатели  минимально допустимого уровня обеспеченности объектами образования местного </w:t>
      </w:r>
      <w:r w:rsidR="009A0196">
        <w:rPr>
          <w:rFonts w:ascii="Times New Roman" w:eastAsia="Times New Roman" w:hAnsi="Times New Roman" w:cs="Times New Roman"/>
          <w:sz w:val="23"/>
          <w:szCs w:val="23"/>
          <w:lang w:eastAsia="ru-RU"/>
        </w:rPr>
        <w:t xml:space="preserve">значения определены в таблице </w:t>
      </w:r>
      <w:r w:rsidR="009A0196" w:rsidRPr="009A0196">
        <w:rPr>
          <w:rFonts w:ascii="Times New Roman" w:eastAsia="Times New Roman" w:hAnsi="Times New Roman" w:cs="Times New Roman"/>
          <w:sz w:val="23"/>
          <w:szCs w:val="23"/>
          <w:lang w:eastAsia="ru-RU"/>
        </w:rPr>
        <w:t>16</w:t>
      </w:r>
    </w:p>
    <w:p w:rsidR="009452CE" w:rsidRDefault="009452CE" w:rsidP="007B711D">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9452CE" w:rsidRPr="007B711D" w:rsidRDefault="009452CE" w:rsidP="007B711D">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7B711D" w:rsidRPr="009A0196" w:rsidRDefault="007B711D" w:rsidP="007B711D">
      <w:pPr>
        <w:autoSpaceDE w:val="0"/>
        <w:autoSpaceDN w:val="0"/>
        <w:adjustRightInd w:val="0"/>
        <w:spacing w:after="0" w:line="240" w:lineRule="auto"/>
        <w:jc w:val="right"/>
        <w:rPr>
          <w:rFonts w:ascii="Times New Roman" w:eastAsia="Times New Roman" w:hAnsi="Times New Roman" w:cs="Times New Roman"/>
          <w:sz w:val="23"/>
          <w:szCs w:val="23"/>
          <w:lang w:val="en-US" w:eastAsia="ru-RU"/>
        </w:rPr>
      </w:pPr>
      <w:r w:rsidRPr="007B711D">
        <w:rPr>
          <w:rFonts w:ascii="Times New Roman" w:eastAsia="Times New Roman" w:hAnsi="Times New Roman" w:cs="Times New Roman"/>
          <w:sz w:val="23"/>
          <w:szCs w:val="23"/>
          <w:lang w:eastAsia="ru-RU"/>
        </w:rPr>
        <w:t xml:space="preserve">Таблица </w:t>
      </w:r>
      <w:r w:rsidR="009A0196">
        <w:rPr>
          <w:rFonts w:ascii="Times New Roman" w:eastAsia="Times New Roman" w:hAnsi="Times New Roman" w:cs="Times New Roman"/>
          <w:sz w:val="23"/>
          <w:szCs w:val="23"/>
          <w:lang w:val="en-US" w:eastAsia="ru-RU"/>
        </w:rPr>
        <w:t>16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5"/>
        <w:gridCol w:w="2126"/>
        <w:gridCol w:w="2552"/>
      </w:tblGrid>
      <w:tr w:rsidR="007B711D" w:rsidRPr="007B711D" w:rsidTr="007B711D">
        <w:trPr>
          <w:trHeight w:val="360"/>
        </w:trPr>
        <w:tc>
          <w:tcPr>
            <w:tcW w:w="1951"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Дошкольные </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образовательные учреждения </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(мест на 1 тыс.чел.) </w:t>
            </w:r>
          </w:p>
        </w:tc>
        <w:tc>
          <w:tcPr>
            <w:tcW w:w="2126"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Общеобразовательные учреждения (мест на 1 тыс. чел.) </w:t>
            </w:r>
          </w:p>
        </w:tc>
        <w:tc>
          <w:tcPr>
            <w:tcW w:w="2552"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Учреждения дополнитель-ного образования для детей (мест на 1 тыс. чел.) </w:t>
            </w:r>
          </w:p>
        </w:tc>
      </w:tr>
      <w:tr w:rsidR="007B711D" w:rsidRPr="007B711D" w:rsidTr="007B711D">
        <w:trPr>
          <w:trHeight w:val="163"/>
        </w:trPr>
        <w:tc>
          <w:tcPr>
            <w:tcW w:w="1951"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3"/>
                <w:szCs w:val="23"/>
                <w:lang w:eastAsia="ru-RU"/>
              </w:rPr>
            </w:pPr>
            <w:r w:rsidRPr="007B711D">
              <w:rPr>
                <w:rFonts w:ascii="Times New Roman" w:eastAsia="Times New Roman" w:hAnsi="Times New Roman" w:cs="Times New Roman"/>
                <w:i/>
                <w:iCs/>
                <w:sz w:val="23"/>
                <w:szCs w:val="23"/>
                <w:lang w:eastAsia="ru-RU"/>
              </w:rPr>
              <w:t xml:space="preserve">Формула расчета </w:t>
            </w:r>
          </w:p>
        </w:tc>
        <w:tc>
          <w:tcPr>
            <w:tcW w:w="2835"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i/>
                <w:iCs/>
                <w:sz w:val="23"/>
                <w:szCs w:val="23"/>
                <w:lang w:eastAsia="ru-RU"/>
              </w:rPr>
              <w:t>П=П</w:t>
            </w:r>
            <w:r w:rsidRPr="007B711D">
              <w:rPr>
                <w:rFonts w:ascii="Times New Roman" w:eastAsia="Times New Roman" w:hAnsi="Times New Roman" w:cs="Times New Roman"/>
                <w:i/>
                <w:iCs/>
                <w:sz w:val="16"/>
                <w:szCs w:val="16"/>
                <w:lang w:eastAsia="ru-RU"/>
              </w:rPr>
              <w:t>б</w:t>
            </w:r>
            <w:r w:rsidRPr="007B711D">
              <w:rPr>
                <w:rFonts w:ascii="Times New Roman" w:eastAsia="Times New Roman" w:hAnsi="Times New Roman" w:cs="Times New Roman"/>
                <w:i/>
                <w:iCs/>
                <w:sz w:val="23"/>
                <w:szCs w:val="23"/>
                <w:lang w:eastAsia="ru-RU"/>
              </w:rPr>
              <w:t>*К</w:t>
            </w:r>
            <w:r w:rsidRPr="007B711D">
              <w:rPr>
                <w:rFonts w:ascii="Times New Roman" w:eastAsia="Times New Roman" w:hAnsi="Times New Roman" w:cs="Times New Roman"/>
                <w:i/>
                <w:iCs/>
                <w:sz w:val="16"/>
                <w:szCs w:val="16"/>
                <w:lang w:eastAsia="ru-RU"/>
              </w:rPr>
              <w:t xml:space="preserve">вс </w:t>
            </w:r>
            <w:r w:rsidRPr="007B711D">
              <w:rPr>
                <w:rFonts w:ascii="Times New Roman" w:eastAsia="Times New Roman" w:hAnsi="Times New Roman" w:cs="Times New Roman"/>
                <w:i/>
                <w:iCs/>
                <w:sz w:val="23"/>
                <w:szCs w:val="23"/>
                <w:lang w:eastAsia="ru-RU"/>
              </w:rPr>
              <w:t>*К</w:t>
            </w:r>
            <w:r w:rsidRPr="007B711D">
              <w:rPr>
                <w:rFonts w:ascii="Times New Roman" w:eastAsia="Times New Roman" w:hAnsi="Times New Roman" w:cs="Times New Roman"/>
                <w:i/>
                <w:iCs/>
                <w:sz w:val="16"/>
                <w:szCs w:val="16"/>
                <w:lang w:eastAsia="ru-RU"/>
              </w:rPr>
              <w:t xml:space="preserve">р </w:t>
            </w:r>
            <w:r w:rsidRPr="007B711D">
              <w:rPr>
                <w:rFonts w:ascii="Times New Roman" w:eastAsia="Times New Roman" w:hAnsi="Times New Roman" w:cs="Times New Roman"/>
                <w:i/>
                <w:iCs/>
                <w:sz w:val="23"/>
                <w:szCs w:val="23"/>
                <w:lang w:eastAsia="ru-RU"/>
              </w:rPr>
              <w:t>*К</w:t>
            </w:r>
            <w:r w:rsidRPr="007B711D">
              <w:rPr>
                <w:rFonts w:ascii="Times New Roman" w:eastAsia="Times New Roman" w:hAnsi="Times New Roman" w:cs="Times New Roman"/>
                <w:i/>
                <w:iCs/>
                <w:sz w:val="16"/>
                <w:szCs w:val="16"/>
                <w:lang w:eastAsia="ru-RU"/>
              </w:rPr>
              <w:t xml:space="preserve">кнп </w:t>
            </w:r>
          </w:p>
        </w:tc>
        <w:tc>
          <w:tcPr>
            <w:tcW w:w="2126"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i/>
                <w:iCs/>
                <w:sz w:val="23"/>
                <w:szCs w:val="23"/>
                <w:lang w:eastAsia="ru-RU"/>
              </w:rPr>
              <w:t>П=П</w:t>
            </w:r>
            <w:r w:rsidRPr="007B711D">
              <w:rPr>
                <w:rFonts w:ascii="Times New Roman" w:eastAsia="Times New Roman" w:hAnsi="Times New Roman" w:cs="Times New Roman"/>
                <w:i/>
                <w:iCs/>
                <w:sz w:val="16"/>
                <w:szCs w:val="16"/>
                <w:lang w:eastAsia="ru-RU"/>
              </w:rPr>
              <w:t>б</w:t>
            </w:r>
            <w:r w:rsidRPr="007B711D">
              <w:rPr>
                <w:rFonts w:ascii="Times New Roman" w:eastAsia="Times New Roman" w:hAnsi="Times New Roman" w:cs="Times New Roman"/>
                <w:i/>
                <w:iCs/>
                <w:sz w:val="23"/>
                <w:szCs w:val="23"/>
                <w:lang w:eastAsia="ru-RU"/>
              </w:rPr>
              <w:t>*К</w:t>
            </w:r>
            <w:r w:rsidRPr="007B711D">
              <w:rPr>
                <w:rFonts w:ascii="Times New Roman" w:eastAsia="Times New Roman" w:hAnsi="Times New Roman" w:cs="Times New Roman"/>
                <w:i/>
                <w:iCs/>
                <w:sz w:val="16"/>
                <w:szCs w:val="16"/>
                <w:lang w:eastAsia="ru-RU"/>
              </w:rPr>
              <w:t xml:space="preserve">р </w:t>
            </w:r>
          </w:p>
        </w:tc>
        <w:tc>
          <w:tcPr>
            <w:tcW w:w="2552"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3"/>
                <w:szCs w:val="23"/>
                <w:lang w:eastAsia="ru-RU"/>
              </w:rPr>
            </w:pPr>
            <w:r w:rsidRPr="007B711D">
              <w:rPr>
                <w:rFonts w:ascii="Times New Roman" w:eastAsia="Times New Roman" w:hAnsi="Times New Roman" w:cs="Times New Roman"/>
                <w:i/>
                <w:iCs/>
                <w:sz w:val="23"/>
                <w:szCs w:val="23"/>
                <w:lang w:eastAsia="ru-RU"/>
              </w:rPr>
              <w:t>П=П</w:t>
            </w:r>
            <w:r w:rsidRPr="007B711D">
              <w:rPr>
                <w:rFonts w:ascii="Times New Roman" w:eastAsia="Times New Roman" w:hAnsi="Times New Roman" w:cs="Times New Roman"/>
                <w:i/>
                <w:iCs/>
                <w:sz w:val="16"/>
                <w:szCs w:val="16"/>
                <w:lang w:eastAsia="ru-RU"/>
              </w:rPr>
              <w:t>б</w:t>
            </w:r>
            <w:r w:rsidRPr="007B711D">
              <w:rPr>
                <w:rFonts w:ascii="Times New Roman" w:eastAsia="Times New Roman" w:hAnsi="Times New Roman" w:cs="Times New Roman"/>
                <w:i/>
                <w:iCs/>
                <w:sz w:val="23"/>
                <w:szCs w:val="23"/>
                <w:lang w:eastAsia="ru-RU"/>
              </w:rPr>
              <w:t>*К</w:t>
            </w:r>
            <w:r w:rsidRPr="007B711D">
              <w:rPr>
                <w:rFonts w:ascii="Times New Roman" w:eastAsia="Times New Roman" w:hAnsi="Times New Roman" w:cs="Times New Roman"/>
                <w:i/>
                <w:iCs/>
                <w:sz w:val="16"/>
                <w:szCs w:val="16"/>
                <w:lang w:eastAsia="ru-RU"/>
              </w:rPr>
              <w:t>р</w:t>
            </w:r>
            <w:r w:rsidRPr="007B711D">
              <w:rPr>
                <w:rFonts w:ascii="Times New Roman" w:eastAsia="Times New Roman" w:hAnsi="Times New Roman" w:cs="Times New Roman"/>
                <w:i/>
                <w:iCs/>
                <w:sz w:val="23"/>
                <w:szCs w:val="23"/>
                <w:lang w:eastAsia="ru-RU"/>
              </w:rPr>
              <w:t xml:space="preserve">*0,1 </w:t>
            </w:r>
          </w:p>
        </w:tc>
      </w:tr>
    </w:tbl>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b/>
          <w:bCs/>
          <w:sz w:val="23"/>
          <w:szCs w:val="23"/>
          <w:lang w:eastAsia="ru-RU"/>
        </w:rPr>
      </w:pPr>
    </w:p>
    <w:p w:rsidR="007B711D" w:rsidRPr="007B711D" w:rsidRDefault="0021286F"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35" w:name="_Глава_21._"/>
      <w:bookmarkEnd w:id="35"/>
      <w:r>
        <w:rPr>
          <w:rFonts w:ascii="Times New Roman" w:eastAsia="Times New Roman" w:hAnsi="Times New Roman" w:cs="Times New Roman"/>
          <w:b/>
          <w:bCs/>
          <w:kern w:val="32"/>
          <w:sz w:val="24"/>
          <w:szCs w:val="32"/>
          <w:lang w:eastAsia="ru-RU"/>
        </w:rPr>
        <w:t>Глава 16</w:t>
      </w:r>
      <w:r w:rsidR="007B711D" w:rsidRPr="007B711D">
        <w:rPr>
          <w:rFonts w:ascii="Times New Roman" w:eastAsia="Times New Roman" w:hAnsi="Times New Roman" w:cs="Times New Roman"/>
          <w:b/>
          <w:bCs/>
          <w:kern w:val="32"/>
          <w:sz w:val="24"/>
          <w:szCs w:val="32"/>
          <w:lang w:eastAsia="ru-RU"/>
        </w:rPr>
        <w:t xml:space="preserve">.  Расчетные показатели максимально допустимого уровня территориальной доступности объектов образования местного значения для населения муниципальных образований  </w:t>
      </w:r>
      <w:r w:rsidR="00CA4ED6">
        <w:rPr>
          <w:rFonts w:ascii="Times New Roman" w:eastAsia="Times New Roman" w:hAnsi="Times New Roman" w:cs="Times New Roman"/>
          <w:b/>
          <w:bCs/>
          <w:kern w:val="32"/>
          <w:sz w:val="24"/>
          <w:szCs w:val="32"/>
          <w:lang w:eastAsia="ru-RU"/>
        </w:rPr>
        <w:t>Чунского</w:t>
      </w:r>
      <w:r w:rsidR="007B711D" w:rsidRPr="007B711D">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3"/>
          <w:szCs w:val="23"/>
          <w:lang w:eastAsia="ru-RU"/>
        </w:rPr>
        <w:t xml:space="preserve">Д - предельные значения расчетных показателей максимально допустимого уровня территориальной доступности объектов образования местного значения.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3"/>
          <w:szCs w:val="23"/>
          <w:lang w:eastAsia="ru-RU"/>
        </w:rPr>
        <w:t>Д</w:t>
      </w:r>
      <w:r w:rsidRPr="007B711D">
        <w:rPr>
          <w:rFonts w:ascii="Times New Roman" w:eastAsia="Times New Roman" w:hAnsi="Times New Roman" w:cs="Times New Roman"/>
          <w:sz w:val="16"/>
          <w:szCs w:val="16"/>
          <w:lang w:eastAsia="ru-RU"/>
        </w:rPr>
        <w:t xml:space="preserve">б </w:t>
      </w:r>
      <w:r w:rsidRPr="007B711D">
        <w:rPr>
          <w:rFonts w:ascii="Times New Roman" w:eastAsia="Times New Roman" w:hAnsi="Times New Roman" w:cs="Times New Roman"/>
          <w:sz w:val="23"/>
          <w:szCs w:val="23"/>
          <w:lang w:eastAsia="ru-RU"/>
        </w:rPr>
        <w:t>– базовые показатели для определения территориальной доступности объектов образования = 500</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3"/>
          <w:szCs w:val="23"/>
          <w:lang w:eastAsia="ru-RU"/>
        </w:rPr>
        <w:t>К</w:t>
      </w:r>
      <w:r w:rsidRPr="007B711D">
        <w:rPr>
          <w:rFonts w:ascii="Times New Roman" w:eastAsia="Times New Roman" w:hAnsi="Times New Roman" w:cs="Times New Roman"/>
          <w:sz w:val="16"/>
          <w:szCs w:val="16"/>
          <w:lang w:eastAsia="ru-RU"/>
        </w:rPr>
        <w:t xml:space="preserve">пк </w:t>
      </w:r>
      <w:r w:rsidRPr="007B711D">
        <w:rPr>
          <w:rFonts w:ascii="Times New Roman" w:eastAsia="Times New Roman" w:hAnsi="Times New Roman" w:cs="Times New Roman"/>
          <w:sz w:val="23"/>
          <w:szCs w:val="23"/>
          <w:lang w:eastAsia="ru-RU"/>
        </w:rPr>
        <w:t>– коэффициент, учитывающий природно-климатические условия=1</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3"/>
          <w:szCs w:val="23"/>
          <w:lang w:eastAsia="ru-RU"/>
        </w:rPr>
      </w:pPr>
    </w:p>
    <w:p w:rsidR="007B711D" w:rsidRPr="009A0196" w:rsidRDefault="007B711D" w:rsidP="007B711D">
      <w:pPr>
        <w:autoSpaceDE w:val="0"/>
        <w:autoSpaceDN w:val="0"/>
        <w:adjustRightInd w:val="0"/>
        <w:spacing w:after="0" w:line="240" w:lineRule="auto"/>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3"/>
          <w:szCs w:val="23"/>
          <w:lang w:eastAsia="ru-RU"/>
        </w:rPr>
        <w:t xml:space="preserve">Расчетные  показатели  максимально допустимого уровня территориальной доступности объектов образования местного значения определены в таблице </w:t>
      </w:r>
      <w:r w:rsidR="009A0196" w:rsidRPr="009A0196">
        <w:rPr>
          <w:rFonts w:ascii="Times New Roman" w:eastAsia="Times New Roman" w:hAnsi="Times New Roman" w:cs="Times New Roman"/>
          <w:sz w:val="23"/>
          <w:szCs w:val="23"/>
          <w:lang w:eastAsia="ru-RU"/>
        </w:rPr>
        <w:t>17</w:t>
      </w:r>
    </w:p>
    <w:p w:rsidR="007B711D" w:rsidRPr="009A0196" w:rsidRDefault="007B711D" w:rsidP="007B711D">
      <w:pPr>
        <w:autoSpaceDE w:val="0"/>
        <w:autoSpaceDN w:val="0"/>
        <w:adjustRightInd w:val="0"/>
        <w:spacing w:after="0" w:line="240" w:lineRule="auto"/>
        <w:jc w:val="right"/>
        <w:rPr>
          <w:rFonts w:ascii="Times New Roman" w:eastAsia="Times New Roman" w:hAnsi="Times New Roman" w:cs="Times New Roman"/>
          <w:sz w:val="23"/>
          <w:szCs w:val="23"/>
          <w:lang w:val="en-US" w:eastAsia="ru-RU"/>
        </w:rPr>
      </w:pPr>
      <w:r w:rsidRPr="007B711D">
        <w:rPr>
          <w:rFonts w:ascii="Times New Roman" w:eastAsia="Times New Roman" w:hAnsi="Times New Roman" w:cs="Times New Roman"/>
          <w:sz w:val="23"/>
          <w:szCs w:val="23"/>
          <w:lang w:eastAsia="ru-RU"/>
        </w:rPr>
        <w:t xml:space="preserve">Таблица </w:t>
      </w:r>
      <w:r w:rsidR="009A0196">
        <w:rPr>
          <w:rFonts w:ascii="Times New Roman" w:eastAsia="Times New Roman" w:hAnsi="Times New Roman" w:cs="Times New Roman"/>
          <w:sz w:val="23"/>
          <w:szCs w:val="23"/>
          <w:lang w:val="en-US" w:eastAsia="ru-RU"/>
        </w:rPr>
        <w:t>17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389"/>
        <w:gridCol w:w="21"/>
        <w:gridCol w:w="2835"/>
        <w:gridCol w:w="2693"/>
      </w:tblGrid>
      <w:tr w:rsidR="007B711D" w:rsidRPr="007B711D" w:rsidTr="007B711D">
        <w:trPr>
          <w:trHeight w:val="777"/>
        </w:trPr>
        <w:tc>
          <w:tcPr>
            <w:tcW w:w="1809"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410"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sz w:val="16"/>
                <w:szCs w:val="16"/>
                <w:lang w:eastAsia="ru-RU"/>
              </w:rPr>
              <w:t xml:space="preserve">Дошкольные </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sz w:val="16"/>
                <w:szCs w:val="16"/>
                <w:lang w:eastAsia="ru-RU"/>
              </w:rPr>
              <w:t xml:space="preserve">образовательные учреждения </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sz w:val="16"/>
                <w:szCs w:val="16"/>
                <w:lang w:eastAsia="ru-RU"/>
              </w:rPr>
              <w:t xml:space="preserve">(повседневное пользование) </w:t>
            </w:r>
          </w:p>
        </w:tc>
        <w:tc>
          <w:tcPr>
            <w:tcW w:w="2835"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sz w:val="16"/>
                <w:szCs w:val="16"/>
                <w:lang w:eastAsia="ru-RU"/>
              </w:rPr>
              <w:t xml:space="preserve">Общеобразовательные учреждения </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sz w:val="16"/>
                <w:szCs w:val="16"/>
                <w:lang w:eastAsia="ru-RU"/>
              </w:rPr>
              <w:t xml:space="preserve">(повседневное пользование) </w:t>
            </w:r>
          </w:p>
        </w:tc>
        <w:tc>
          <w:tcPr>
            <w:tcW w:w="2693"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sz w:val="16"/>
                <w:szCs w:val="16"/>
                <w:lang w:eastAsia="ru-RU"/>
              </w:rPr>
              <w:t xml:space="preserve">Учреждения дополнительного образования для детей </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sz w:val="16"/>
                <w:szCs w:val="16"/>
                <w:lang w:eastAsia="ru-RU"/>
              </w:rPr>
              <w:t xml:space="preserve">(периодическое пользование) </w:t>
            </w:r>
          </w:p>
        </w:tc>
      </w:tr>
      <w:tr w:rsidR="007B711D" w:rsidRPr="007B711D" w:rsidTr="007B711D">
        <w:trPr>
          <w:trHeight w:val="272"/>
        </w:trPr>
        <w:tc>
          <w:tcPr>
            <w:tcW w:w="1809"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i/>
                <w:iCs/>
                <w:sz w:val="16"/>
                <w:szCs w:val="16"/>
                <w:lang w:eastAsia="ru-RU"/>
              </w:rPr>
              <w:t xml:space="preserve">Формула расчета </w:t>
            </w:r>
          </w:p>
        </w:tc>
        <w:tc>
          <w:tcPr>
            <w:tcW w:w="2389"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i/>
                <w:iCs/>
                <w:sz w:val="16"/>
                <w:szCs w:val="16"/>
                <w:lang w:eastAsia="ru-RU"/>
              </w:rPr>
              <w:t xml:space="preserve">Д=Дб*Кпк </w:t>
            </w:r>
          </w:p>
        </w:tc>
        <w:tc>
          <w:tcPr>
            <w:tcW w:w="2856"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i/>
                <w:iCs/>
                <w:sz w:val="16"/>
                <w:szCs w:val="16"/>
                <w:lang w:eastAsia="ru-RU"/>
              </w:rPr>
              <w:t xml:space="preserve">Д=Дб*Кпк </w:t>
            </w:r>
          </w:p>
        </w:tc>
        <w:tc>
          <w:tcPr>
            <w:tcW w:w="2693"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i/>
                <w:iCs/>
                <w:sz w:val="16"/>
                <w:szCs w:val="16"/>
                <w:lang w:eastAsia="ru-RU"/>
              </w:rPr>
              <w:t xml:space="preserve">Д=Дб </w:t>
            </w:r>
          </w:p>
        </w:tc>
      </w:tr>
      <w:tr w:rsidR="007B711D" w:rsidRPr="007B711D" w:rsidTr="007B711D">
        <w:trPr>
          <w:trHeight w:val="1051"/>
        </w:trPr>
        <w:tc>
          <w:tcPr>
            <w:tcW w:w="1809"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sz w:val="16"/>
                <w:szCs w:val="16"/>
                <w:lang w:eastAsia="ru-RU"/>
              </w:rPr>
              <w:t>Зиминское районное муниципальное образование</w:t>
            </w:r>
          </w:p>
        </w:tc>
        <w:tc>
          <w:tcPr>
            <w:tcW w:w="2389"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sz w:val="16"/>
                <w:szCs w:val="16"/>
                <w:lang w:eastAsia="ru-RU"/>
              </w:rPr>
              <w:t xml:space="preserve">в сельских населенных пунктах Д=500*1=500 м </w:t>
            </w:r>
          </w:p>
        </w:tc>
        <w:tc>
          <w:tcPr>
            <w:tcW w:w="2856"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sz w:val="16"/>
                <w:szCs w:val="16"/>
                <w:lang w:eastAsia="ru-RU"/>
              </w:rPr>
              <w:t xml:space="preserve">в сельской местности на расстоянии транспортной доступности: для учащихся I ступени обучения – 15 минут (в одну сторону), </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sz w:val="16"/>
                <w:szCs w:val="16"/>
                <w:lang w:eastAsia="ru-RU"/>
              </w:rPr>
              <w:t xml:space="preserve">для учащихся II-III ступеней – не более 50 минут (в одну сторону)** </w:t>
            </w:r>
          </w:p>
        </w:tc>
        <w:tc>
          <w:tcPr>
            <w:tcW w:w="2693"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16"/>
                <w:szCs w:val="16"/>
                <w:lang w:eastAsia="ru-RU"/>
              </w:rPr>
            </w:pPr>
            <w:r w:rsidRPr="007B711D">
              <w:rPr>
                <w:rFonts w:ascii="Times New Roman" w:eastAsia="Times New Roman" w:hAnsi="Times New Roman" w:cs="Times New Roman"/>
                <w:sz w:val="16"/>
                <w:szCs w:val="16"/>
                <w:lang w:eastAsia="ru-RU"/>
              </w:rPr>
              <w:t xml:space="preserve"> в сельских населенных пунктах – не более 60 мин </w:t>
            </w:r>
          </w:p>
        </w:tc>
      </w:tr>
    </w:tbl>
    <w:p w:rsidR="007B711D" w:rsidRPr="007B711D" w:rsidRDefault="007B711D" w:rsidP="007B711D">
      <w:pPr>
        <w:autoSpaceDE w:val="0"/>
        <w:autoSpaceDN w:val="0"/>
        <w:adjustRightInd w:val="0"/>
        <w:spacing w:after="0"/>
        <w:jc w:val="both"/>
        <w:rPr>
          <w:rFonts w:ascii="Times New Roman" w:eastAsia="Times New Roman" w:hAnsi="Times New Roman" w:cs="Times New Roman"/>
          <w:lang w:eastAsia="ru-RU"/>
        </w:rPr>
      </w:pPr>
      <w:r w:rsidRPr="007B711D">
        <w:rPr>
          <w:rFonts w:ascii="Times New Roman" w:eastAsia="Times New Roman" w:hAnsi="Times New Roman" w:cs="Times New Roman"/>
          <w:b/>
          <w:bCs/>
          <w:lang w:eastAsia="ru-RU"/>
        </w:rPr>
        <w:t>-  у</w:t>
      </w:r>
      <w:r w:rsidRPr="007B711D">
        <w:rPr>
          <w:rFonts w:ascii="Times New Roman" w:eastAsia="Times New Roman" w:hAnsi="Times New Roman" w:cs="Times New Roman"/>
          <w:lang w:eastAsia="ru-RU"/>
        </w:rPr>
        <w:t xml:space="preserve">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w:t>
      </w:r>
    </w:p>
    <w:p w:rsidR="007B711D" w:rsidRPr="007B711D" w:rsidRDefault="007B711D" w:rsidP="007B711D">
      <w:pPr>
        <w:autoSpaceDE w:val="0"/>
        <w:autoSpaceDN w:val="0"/>
        <w:adjustRightInd w:val="0"/>
        <w:spacing w:after="0"/>
        <w:jc w:val="both"/>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предельный радиус обслуживания обучающихся II-III ступеней не должен превышать 15 км. Транспортному обслуживанию подлежат учащиеся сельских общеобразовательных учреждений, проживающие на расстоянии свыше 1 км от учреждения.</w:t>
      </w:r>
    </w:p>
    <w:p w:rsidR="000B28EB" w:rsidRDefault="000B28EB" w:rsidP="007B711D">
      <w:pPr>
        <w:keepNext/>
        <w:spacing w:before="240" w:after="0"/>
        <w:jc w:val="both"/>
        <w:outlineLvl w:val="0"/>
        <w:rPr>
          <w:rFonts w:ascii="Times New Roman" w:eastAsia="Times New Roman" w:hAnsi="Times New Roman" w:cs="Times New Roman"/>
          <w:lang w:eastAsia="ru-RU"/>
        </w:rPr>
      </w:pPr>
      <w:bookmarkStart w:id="36" w:name="_Раздел_VII._Объекты"/>
      <w:bookmarkEnd w:id="36"/>
    </w:p>
    <w:p w:rsidR="00E871ED" w:rsidRDefault="000B28EB" w:rsidP="007B711D">
      <w:pPr>
        <w:keepNext/>
        <w:spacing w:before="240" w:after="0"/>
        <w:jc w:val="both"/>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lang w:eastAsia="ru-RU"/>
        </w:rPr>
        <w:t xml:space="preserve">                                                               </w:t>
      </w:r>
      <w:r w:rsidR="00E871ED">
        <w:rPr>
          <w:rFonts w:ascii="Times New Roman" w:eastAsia="Times New Roman" w:hAnsi="Times New Roman" w:cs="Times New Roman"/>
          <w:b/>
          <w:bCs/>
          <w:kern w:val="32"/>
          <w:sz w:val="24"/>
          <w:szCs w:val="32"/>
          <w:lang w:eastAsia="ru-RU"/>
        </w:rPr>
        <w:t xml:space="preserve">  </w:t>
      </w:r>
      <w:r w:rsidR="0037110A">
        <w:rPr>
          <w:rFonts w:ascii="Times New Roman" w:eastAsia="Times New Roman" w:hAnsi="Times New Roman" w:cs="Times New Roman"/>
          <w:b/>
          <w:bCs/>
          <w:kern w:val="32"/>
          <w:sz w:val="24"/>
          <w:szCs w:val="32"/>
          <w:lang w:eastAsia="ru-RU"/>
        </w:rPr>
        <w:t>Раздел V</w:t>
      </w:r>
      <w:r w:rsidR="007B711D" w:rsidRPr="007B711D">
        <w:rPr>
          <w:rFonts w:ascii="Times New Roman" w:eastAsia="Times New Roman" w:hAnsi="Times New Roman" w:cs="Times New Roman"/>
          <w:b/>
          <w:bCs/>
          <w:kern w:val="32"/>
          <w:sz w:val="24"/>
          <w:szCs w:val="32"/>
          <w:lang w:eastAsia="ru-RU"/>
        </w:rPr>
        <w:t xml:space="preserve">. </w:t>
      </w:r>
    </w:p>
    <w:p w:rsidR="007B711D" w:rsidRPr="007B711D" w:rsidRDefault="00E871ED" w:rsidP="007B711D">
      <w:pPr>
        <w:keepNext/>
        <w:spacing w:before="240" w:after="0"/>
        <w:jc w:val="both"/>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                                           </w:t>
      </w:r>
      <w:r w:rsidR="007B711D" w:rsidRPr="007B711D">
        <w:rPr>
          <w:rFonts w:ascii="Times New Roman" w:eastAsia="Times New Roman" w:hAnsi="Times New Roman" w:cs="Times New Roman"/>
          <w:b/>
          <w:bCs/>
          <w:kern w:val="32"/>
          <w:sz w:val="24"/>
          <w:szCs w:val="32"/>
          <w:lang w:eastAsia="ru-RU"/>
        </w:rPr>
        <w:t xml:space="preserve">Объекты здравоохранения </w:t>
      </w:r>
    </w:p>
    <w:p w:rsidR="00112D5D" w:rsidRPr="003475B9" w:rsidRDefault="00112D5D" w:rsidP="00112D5D">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37" w:name="_Глава_22._Расчетные"/>
      <w:bookmarkEnd w:id="37"/>
      <w:r w:rsidRPr="009465B4">
        <w:rPr>
          <w:rFonts w:ascii="Times New Roman" w:eastAsia="Times New Roman" w:hAnsi="Times New Roman" w:cs="Times New Roman"/>
          <w:b/>
          <w:bCs/>
          <w:kern w:val="32"/>
          <w:sz w:val="24"/>
          <w:szCs w:val="32"/>
          <w:lang w:eastAsia="ru-RU"/>
        </w:rPr>
        <w:t>Глава 1</w:t>
      </w:r>
      <w:r w:rsidRPr="0068226A">
        <w:rPr>
          <w:rFonts w:ascii="Times New Roman" w:eastAsia="Times New Roman" w:hAnsi="Times New Roman" w:cs="Times New Roman"/>
          <w:b/>
          <w:bCs/>
          <w:kern w:val="32"/>
          <w:sz w:val="24"/>
          <w:szCs w:val="32"/>
          <w:lang w:eastAsia="ru-RU"/>
        </w:rPr>
        <w:t>7</w:t>
      </w:r>
      <w:r w:rsidRPr="009465B4">
        <w:rPr>
          <w:rFonts w:ascii="Times New Roman" w:eastAsia="Times New Roman" w:hAnsi="Times New Roman" w:cs="Times New Roman"/>
          <w:b/>
          <w:bCs/>
          <w:kern w:val="32"/>
          <w:sz w:val="24"/>
          <w:szCs w:val="32"/>
          <w:lang w:eastAsia="ru-RU"/>
        </w:rPr>
        <w:t>. Расчетные показатели минимально допустимого уровня обеспеченности объектов здравоохранения местного з</w:t>
      </w:r>
      <w:r>
        <w:rPr>
          <w:rFonts w:ascii="Times New Roman" w:eastAsia="Times New Roman" w:hAnsi="Times New Roman" w:cs="Times New Roman"/>
          <w:b/>
          <w:bCs/>
          <w:kern w:val="32"/>
          <w:sz w:val="24"/>
          <w:szCs w:val="32"/>
          <w:lang w:eastAsia="ru-RU"/>
        </w:rPr>
        <w:t>начения для населения Чунского</w:t>
      </w:r>
      <w:r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r>
        <w:rPr>
          <w:rFonts w:ascii="Times New Roman" w:eastAsia="Times New Roman" w:hAnsi="Times New Roman" w:cs="Times New Roman"/>
          <w:b/>
          <w:bCs/>
          <w:kern w:val="32"/>
          <w:sz w:val="24"/>
          <w:szCs w:val="32"/>
          <w:lang w:eastAsia="ru-RU"/>
        </w:rPr>
        <w:t>установлены Региональными нормативами градостроительного проектирования Иркутской области, утвержденными постановлением Правительства Иркутской области от 30.12.2014 года № 712-пп.</w:t>
      </w:r>
    </w:p>
    <w:p w:rsidR="0037110A" w:rsidRPr="0037110A" w:rsidRDefault="0037110A" w:rsidP="0037110A">
      <w:pPr>
        <w:keepNext/>
        <w:spacing w:before="240" w:after="120" w:line="240" w:lineRule="auto"/>
        <w:jc w:val="both"/>
        <w:outlineLvl w:val="0"/>
        <w:rPr>
          <w:rFonts w:ascii="Times New Roman" w:eastAsia="Times New Roman" w:hAnsi="Times New Roman" w:cs="Times New Roman"/>
          <w:bCs/>
          <w:kern w:val="32"/>
          <w:sz w:val="24"/>
          <w:szCs w:val="32"/>
          <w:lang w:eastAsia="ru-RU"/>
        </w:rPr>
      </w:pPr>
    </w:p>
    <w:p w:rsidR="000B28EB" w:rsidRDefault="00E871ED" w:rsidP="00D14829">
      <w:pPr>
        <w:autoSpaceDE w:val="0"/>
        <w:autoSpaceDN w:val="0"/>
        <w:adjustRightInd w:val="0"/>
        <w:spacing w:after="240"/>
        <w:jc w:val="both"/>
        <w:rPr>
          <w:rFonts w:ascii="Times New Roman" w:eastAsia="Times New Roman" w:hAnsi="Times New Roman" w:cs="Times New Roman"/>
          <w:b/>
          <w:bCs/>
          <w:kern w:val="32"/>
          <w:sz w:val="24"/>
          <w:szCs w:val="32"/>
          <w:lang w:eastAsia="ru-RU"/>
        </w:rPr>
      </w:pPr>
      <w:bookmarkStart w:id="38" w:name="_Раздел_IX._Объекты"/>
      <w:bookmarkEnd w:id="38"/>
      <w:r>
        <w:rPr>
          <w:rFonts w:ascii="Times New Roman" w:eastAsia="Times New Roman" w:hAnsi="Times New Roman" w:cs="Times New Roman"/>
          <w:b/>
          <w:bCs/>
          <w:kern w:val="32"/>
          <w:sz w:val="24"/>
          <w:szCs w:val="32"/>
          <w:lang w:eastAsia="ru-RU"/>
        </w:rPr>
        <w:t xml:space="preserve">                                                         </w:t>
      </w:r>
    </w:p>
    <w:p w:rsidR="000B28EB" w:rsidRDefault="000B28EB" w:rsidP="00D14829">
      <w:pPr>
        <w:autoSpaceDE w:val="0"/>
        <w:autoSpaceDN w:val="0"/>
        <w:adjustRightInd w:val="0"/>
        <w:spacing w:after="240"/>
        <w:jc w:val="both"/>
        <w:rPr>
          <w:rFonts w:ascii="Times New Roman" w:eastAsia="Times New Roman" w:hAnsi="Times New Roman" w:cs="Times New Roman"/>
          <w:b/>
          <w:bCs/>
          <w:kern w:val="32"/>
          <w:sz w:val="24"/>
          <w:szCs w:val="32"/>
          <w:lang w:eastAsia="ru-RU"/>
        </w:rPr>
      </w:pPr>
    </w:p>
    <w:p w:rsidR="000B28EB" w:rsidRDefault="000B28EB" w:rsidP="00D14829">
      <w:pPr>
        <w:autoSpaceDE w:val="0"/>
        <w:autoSpaceDN w:val="0"/>
        <w:adjustRightInd w:val="0"/>
        <w:spacing w:after="240"/>
        <w:jc w:val="both"/>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lastRenderedPageBreak/>
        <w:t xml:space="preserve">   </w:t>
      </w:r>
    </w:p>
    <w:p w:rsidR="00E871ED" w:rsidRPr="00D14829" w:rsidRDefault="000B28EB" w:rsidP="00D14829">
      <w:pPr>
        <w:autoSpaceDE w:val="0"/>
        <w:autoSpaceDN w:val="0"/>
        <w:adjustRightInd w:val="0"/>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kern w:val="32"/>
          <w:sz w:val="24"/>
          <w:szCs w:val="32"/>
          <w:lang w:eastAsia="ru-RU"/>
        </w:rPr>
        <w:t xml:space="preserve">                                                           </w:t>
      </w:r>
      <w:r w:rsidR="00E871ED">
        <w:rPr>
          <w:rFonts w:ascii="Times New Roman" w:eastAsia="Times New Roman" w:hAnsi="Times New Roman" w:cs="Times New Roman"/>
          <w:b/>
          <w:bCs/>
          <w:kern w:val="32"/>
          <w:sz w:val="24"/>
          <w:szCs w:val="32"/>
          <w:lang w:eastAsia="ru-RU"/>
        </w:rPr>
        <w:t xml:space="preserve"> </w:t>
      </w:r>
      <w:r w:rsidR="007B711D" w:rsidRPr="007B711D">
        <w:rPr>
          <w:rFonts w:ascii="Times New Roman" w:eastAsia="Times New Roman" w:hAnsi="Times New Roman" w:cs="Times New Roman"/>
          <w:b/>
          <w:bCs/>
          <w:kern w:val="32"/>
          <w:sz w:val="24"/>
          <w:szCs w:val="32"/>
          <w:lang w:eastAsia="ru-RU"/>
        </w:rPr>
        <w:t xml:space="preserve">Раздел </w:t>
      </w:r>
      <w:r w:rsidR="0037110A">
        <w:rPr>
          <w:rFonts w:ascii="Times New Roman" w:eastAsia="Times New Roman" w:hAnsi="Times New Roman" w:cs="Times New Roman"/>
          <w:b/>
          <w:bCs/>
          <w:kern w:val="32"/>
          <w:sz w:val="24"/>
          <w:szCs w:val="32"/>
          <w:lang w:val="en-US" w:eastAsia="ru-RU"/>
        </w:rPr>
        <w:t>IV</w:t>
      </w:r>
      <w:r w:rsidR="007B711D" w:rsidRPr="007B711D">
        <w:rPr>
          <w:rFonts w:ascii="Times New Roman" w:eastAsia="Times New Roman" w:hAnsi="Times New Roman" w:cs="Times New Roman"/>
          <w:b/>
          <w:bCs/>
          <w:kern w:val="32"/>
          <w:sz w:val="24"/>
          <w:szCs w:val="32"/>
          <w:lang w:eastAsia="ru-RU"/>
        </w:rPr>
        <w:t xml:space="preserve">. </w:t>
      </w:r>
    </w:p>
    <w:p w:rsidR="007B711D" w:rsidRPr="007B711D" w:rsidRDefault="00E871ED" w:rsidP="007B711D">
      <w:pPr>
        <w:keepNext/>
        <w:spacing w:before="240" w:after="0"/>
        <w:jc w:val="both"/>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                              </w:t>
      </w:r>
      <w:r w:rsidR="007B711D" w:rsidRPr="007B711D">
        <w:rPr>
          <w:rFonts w:ascii="Times New Roman" w:eastAsia="Times New Roman" w:hAnsi="Times New Roman" w:cs="Times New Roman"/>
          <w:b/>
          <w:bCs/>
          <w:kern w:val="32"/>
          <w:sz w:val="24"/>
          <w:szCs w:val="32"/>
          <w:lang w:eastAsia="ru-RU"/>
        </w:rPr>
        <w:t xml:space="preserve">Объекты физической культуры и спорта </w:t>
      </w:r>
    </w:p>
    <w:p w:rsidR="007B711D" w:rsidRPr="007B711D" w:rsidRDefault="0021286F"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39" w:name="_Глава_30._Расчетные"/>
      <w:bookmarkEnd w:id="39"/>
      <w:r>
        <w:rPr>
          <w:rFonts w:ascii="Times New Roman" w:eastAsia="Times New Roman" w:hAnsi="Times New Roman" w:cs="Times New Roman"/>
          <w:b/>
          <w:bCs/>
          <w:kern w:val="32"/>
          <w:sz w:val="24"/>
          <w:szCs w:val="32"/>
          <w:lang w:eastAsia="ru-RU"/>
        </w:rPr>
        <w:t>Глава 18</w:t>
      </w:r>
      <w:r w:rsidR="007B711D" w:rsidRPr="007B711D">
        <w:rPr>
          <w:rFonts w:ascii="Times New Roman" w:eastAsia="Times New Roman" w:hAnsi="Times New Roman" w:cs="Times New Roman"/>
          <w:b/>
          <w:bCs/>
          <w:kern w:val="32"/>
          <w:sz w:val="24"/>
          <w:szCs w:val="32"/>
          <w:lang w:eastAsia="ru-RU"/>
        </w:rPr>
        <w:t xml:space="preserve">. Расчетные показатели минимально допустимого уровня обеспеченности объектами физической культуры и массового спорта местного значения для населения муниципальных образований </w:t>
      </w:r>
      <w:r w:rsidR="00705F2E">
        <w:rPr>
          <w:rFonts w:ascii="Times New Roman" w:eastAsia="Times New Roman" w:hAnsi="Times New Roman" w:cs="Times New Roman"/>
          <w:b/>
          <w:bCs/>
          <w:kern w:val="32"/>
          <w:sz w:val="24"/>
          <w:szCs w:val="32"/>
          <w:lang w:eastAsia="ru-RU"/>
        </w:rPr>
        <w:t>Чунского</w:t>
      </w:r>
      <w:r w:rsidR="007B711D" w:rsidRPr="007B711D">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7B711D" w:rsidRPr="009A0196"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Базовые показатели для определения обеспеченности объектами физической культуры и массового спорта местного значения для населения муниципальных образований Иркутской области приведены в табли</w:t>
      </w:r>
      <w:r w:rsidR="009A0196">
        <w:rPr>
          <w:rFonts w:ascii="Times New Roman" w:eastAsia="Times New Roman" w:hAnsi="Times New Roman" w:cs="Times New Roman"/>
          <w:sz w:val="24"/>
          <w:szCs w:val="24"/>
          <w:lang w:eastAsia="ru-RU"/>
        </w:rPr>
        <w:t xml:space="preserve">це </w:t>
      </w:r>
      <w:r w:rsidR="009A0196" w:rsidRPr="009A0196">
        <w:rPr>
          <w:rFonts w:ascii="Times New Roman" w:eastAsia="Times New Roman" w:hAnsi="Times New Roman" w:cs="Times New Roman"/>
          <w:sz w:val="24"/>
          <w:szCs w:val="24"/>
          <w:lang w:eastAsia="ru-RU"/>
        </w:rPr>
        <w:t>18</w:t>
      </w:r>
    </w:p>
    <w:p w:rsidR="007B711D" w:rsidRPr="009A0196" w:rsidRDefault="009A0196" w:rsidP="007B711D">
      <w:pPr>
        <w:autoSpaceDE w:val="0"/>
        <w:autoSpaceDN w:val="0"/>
        <w:adjustRightInd w:val="0"/>
        <w:spacing w:after="0"/>
        <w:jc w:val="right"/>
        <w:rPr>
          <w:rFonts w:ascii="Times New Roman" w:eastAsia="Times New Roman" w:hAnsi="Times New Roman" w:cs="Times New Roman"/>
          <w:sz w:val="23"/>
          <w:szCs w:val="23"/>
          <w:lang w:val="en-US" w:eastAsia="ru-RU"/>
        </w:rPr>
      </w:pPr>
      <w:r>
        <w:rPr>
          <w:rFonts w:ascii="Times New Roman" w:eastAsia="Times New Roman" w:hAnsi="Times New Roman" w:cs="Times New Roman"/>
          <w:sz w:val="23"/>
          <w:szCs w:val="23"/>
          <w:lang w:eastAsia="ru-RU"/>
        </w:rPr>
        <w:t xml:space="preserve">Таблица </w:t>
      </w:r>
      <w:r>
        <w:rPr>
          <w:rFonts w:ascii="Times New Roman" w:eastAsia="Times New Roman" w:hAnsi="Times New Roman" w:cs="Times New Roman"/>
          <w:sz w:val="23"/>
          <w:szCs w:val="23"/>
          <w:lang w:val="en-US" w:eastAsia="ru-RU"/>
        </w:rPr>
        <w:t>18</w:t>
      </w:r>
    </w:p>
    <w:tbl>
      <w:tblPr>
        <w:tblW w:w="91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35"/>
        <w:gridCol w:w="2348"/>
        <w:gridCol w:w="3316"/>
      </w:tblGrid>
      <w:tr w:rsidR="007B711D" w:rsidRPr="007B711D" w:rsidTr="007B711D">
        <w:trPr>
          <w:trHeight w:val="275"/>
        </w:trPr>
        <w:tc>
          <w:tcPr>
            <w:tcW w:w="1701"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Наименование </w:t>
            </w:r>
          </w:p>
        </w:tc>
        <w:tc>
          <w:tcPr>
            <w:tcW w:w="1735"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Единица измерения </w:t>
            </w:r>
          </w:p>
        </w:tc>
        <w:tc>
          <w:tcPr>
            <w:tcW w:w="2348"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Базовый показатель (П</w:t>
            </w:r>
            <w:r w:rsidRPr="007B711D">
              <w:rPr>
                <w:rFonts w:ascii="Times New Roman" w:eastAsia="Times New Roman" w:hAnsi="Times New Roman" w:cs="Times New Roman"/>
                <w:sz w:val="14"/>
                <w:szCs w:val="14"/>
                <w:lang w:eastAsia="ru-RU"/>
              </w:rPr>
              <w:t>б</w:t>
            </w:r>
            <w:r w:rsidRPr="007B711D">
              <w:rPr>
                <w:rFonts w:ascii="Times New Roman" w:eastAsia="Times New Roman" w:hAnsi="Times New Roman" w:cs="Times New Roman"/>
                <w:lang w:eastAsia="ru-RU"/>
              </w:rPr>
              <w:t xml:space="preserve">) </w:t>
            </w:r>
          </w:p>
        </w:tc>
        <w:tc>
          <w:tcPr>
            <w:tcW w:w="3316"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Обоснование </w:t>
            </w:r>
          </w:p>
        </w:tc>
      </w:tr>
      <w:tr w:rsidR="007B711D" w:rsidRPr="007B711D" w:rsidTr="007B711D">
        <w:trPr>
          <w:trHeight w:val="407"/>
        </w:trPr>
        <w:tc>
          <w:tcPr>
            <w:tcW w:w="1701"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Спортивные залы </w:t>
            </w:r>
          </w:p>
        </w:tc>
        <w:tc>
          <w:tcPr>
            <w:tcW w:w="1735"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м2 площади пола на 1 тыс. чел. </w:t>
            </w:r>
          </w:p>
        </w:tc>
        <w:tc>
          <w:tcPr>
            <w:tcW w:w="2348"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60-80 </w:t>
            </w:r>
          </w:p>
        </w:tc>
        <w:tc>
          <w:tcPr>
            <w:tcW w:w="3316" w:type="dxa"/>
            <w:vMerge w:val="restart"/>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СП 42.13330.2011 Градостроительство. Планировка и застройка городских и сельских поселений (Приложение Ж) </w:t>
            </w:r>
          </w:p>
        </w:tc>
      </w:tr>
      <w:tr w:rsidR="007B711D" w:rsidRPr="007B711D" w:rsidTr="007B711D">
        <w:trPr>
          <w:trHeight w:val="407"/>
        </w:trPr>
        <w:tc>
          <w:tcPr>
            <w:tcW w:w="1701"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Плавательные бассейны</w:t>
            </w:r>
          </w:p>
        </w:tc>
        <w:tc>
          <w:tcPr>
            <w:tcW w:w="1735"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м2 зеркала воды на 1 тыс. чел</w:t>
            </w:r>
          </w:p>
        </w:tc>
        <w:tc>
          <w:tcPr>
            <w:tcW w:w="2348"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20-25</w:t>
            </w:r>
          </w:p>
        </w:tc>
        <w:tc>
          <w:tcPr>
            <w:tcW w:w="3316" w:type="dxa"/>
            <w:vMerge/>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B711D" w:rsidRPr="007B711D" w:rsidTr="007B711D">
        <w:trPr>
          <w:trHeight w:val="407"/>
        </w:trPr>
        <w:tc>
          <w:tcPr>
            <w:tcW w:w="1701"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Стадионы</w:t>
            </w:r>
          </w:p>
        </w:tc>
        <w:tc>
          <w:tcPr>
            <w:tcW w:w="1735"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объект</w:t>
            </w:r>
          </w:p>
        </w:tc>
        <w:tc>
          <w:tcPr>
            <w:tcW w:w="2348"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1-2 на городской округ, 1 на группу сельских населенных пунктов</w:t>
            </w:r>
          </w:p>
        </w:tc>
        <w:tc>
          <w:tcPr>
            <w:tcW w:w="3316"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B711D" w:rsidRPr="007B711D" w:rsidTr="007B711D">
        <w:trPr>
          <w:trHeight w:val="407"/>
        </w:trPr>
        <w:tc>
          <w:tcPr>
            <w:tcW w:w="1701"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Плоскостные сооружения</w:t>
            </w:r>
          </w:p>
        </w:tc>
        <w:tc>
          <w:tcPr>
            <w:tcW w:w="1735"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м2 плоскостных сооружений на 1 тыс. чел.</w:t>
            </w:r>
          </w:p>
        </w:tc>
        <w:tc>
          <w:tcPr>
            <w:tcW w:w="2348"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195</w:t>
            </w:r>
          </w:p>
        </w:tc>
        <w:tc>
          <w:tcPr>
            <w:tcW w:w="3316"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 №1683-р (в ред. Распоряжения Правительства РФ от 23.11.2009</w:t>
            </w:r>
          </w:p>
        </w:tc>
      </w:tr>
    </w:tbl>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3"/>
          <w:szCs w:val="23"/>
          <w:lang w:eastAsia="ru-RU"/>
        </w:rPr>
        <w:t>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(П) определены на основе базовых показателей и соответствующих значений коэффициента развития (К</w:t>
      </w:r>
      <w:r w:rsidRPr="007B711D">
        <w:rPr>
          <w:rFonts w:ascii="Times New Roman" w:eastAsia="Times New Roman" w:hAnsi="Times New Roman" w:cs="Times New Roman"/>
          <w:sz w:val="16"/>
          <w:szCs w:val="16"/>
          <w:lang w:eastAsia="ru-RU"/>
        </w:rPr>
        <w:t>р</w:t>
      </w:r>
      <w:r w:rsidRPr="007B711D">
        <w:rPr>
          <w:rFonts w:ascii="Times New Roman" w:eastAsia="Times New Roman" w:hAnsi="Times New Roman" w:cs="Times New Roman"/>
          <w:sz w:val="23"/>
          <w:szCs w:val="23"/>
          <w:lang w:eastAsia="ru-RU"/>
        </w:rPr>
        <w:t xml:space="preserve">).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7B711D" w:rsidRPr="009A0196" w:rsidRDefault="009A0196" w:rsidP="007B711D">
      <w:pPr>
        <w:autoSpaceDE w:val="0"/>
        <w:autoSpaceDN w:val="0"/>
        <w:adjustRightInd w:val="0"/>
        <w:spacing w:after="0" w:line="240" w:lineRule="auto"/>
        <w:jc w:val="right"/>
        <w:rPr>
          <w:rFonts w:ascii="Times New Roman" w:eastAsia="Times New Roman" w:hAnsi="Times New Roman" w:cs="Times New Roman"/>
          <w:sz w:val="23"/>
          <w:szCs w:val="23"/>
          <w:lang w:val="en-US" w:eastAsia="ru-RU"/>
        </w:rPr>
      </w:pPr>
      <w:r>
        <w:rPr>
          <w:rFonts w:ascii="Times New Roman" w:eastAsia="Times New Roman" w:hAnsi="Times New Roman" w:cs="Times New Roman"/>
          <w:sz w:val="23"/>
          <w:szCs w:val="23"/>
          <w:lang w:eastAsia="ru-RU"/>
        </w:rPr>
        <w:t xml:space="preserve">Таблица </w:t>
      </w:r>
      <w:r>
        <w:rPr>
          <w:rFonts w:ascii="Times New Roman" w:eastAsia="Times New Roman" w:hAnsi="Times New Roman" w:cs="Times New Roman"/>
          <w:sz w:val="23"/>
          <w:szCs w:val="23"/>
          <w:lang w:val="en-US" w:eastAsia="ru-RU"/>
        </w:rPr>
        <w:t>19</w:t>
      </w:r>
    </w:p>
    <w:tbl>
      <w:tblPr>
        <w:tblW w:w="8640" w:type="dxa"/>
        <w:tblInd w:w="817" w:type="dxa"/>
        <w:tblLook w:val="04A0" w:firstRow="1" w:lastRow="0" w:firstColumn="1" w:lastColumn="0" w:noHBand="0" w:noVBand="1"/>
      </w:tblPr>
      <w:tblGrid>
        <w:gridCol w:w="4540"/>
        <w:gridCol w:w="1780"/>
        <w:gridCol w:w="2320"/>
      </w:tblGrid>
      <w:tr w:rsidR="007B711D" w:rsidRPr="007B711D" w:rsidTr="007B711D">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Объекты</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Формула расчета</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Расчетные показатели</w:t>
            </w:r>
          </w:p>
        </w:tc>
      </w:tr>
      <w:tr w:rsidR="007B711D" w:rsidRPr="007B711D" w:rsidTr="007B711D">
        <w:trPr>
          <w:trHeight w:val="6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Спортивные комплексы                                           (м2 площади пола на 1 тыс. чел.) </w:t>
            </w:r>
          </w:p>
        </w:tc>
        <w:tc>
          <w:tcPr>
            <w:tcW w:w="178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 Пб*Кр </w:t>
            </w:r>
          </w:p>
        </w:tc>
        <w:tc>
          <w:tcPr>
            <w:tcW w:w="232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П=70*0,902=63 </w:t>
            </w:r>
          </w:p>
        </w:tc>
      </w:tr>
      <w:tr w:rsidR="007B711D" w:rsidRPr="007B711D" w:rsidTr="007B711D">
        <w:trPr>
          <w:trHeight w:val="6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Плавательные бассейны                                     (м2 зеркала воды на 1 тыс. чел.) </w:t>
            </w:r>
          </w:p>
        </w:tc>
        <w:tc>
          <w:tcPr>
            <w:tcW w:w="178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 Пб*Кр </w:t>
            </w:r>
          </w:p>
        </w:tc>
        <w:tc>
          <w:tcPr>
            <w:tcW w:w="232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П=22,5*0,902=20 </w:t>
            </w:r>
          </w:p>
        </w:tc>
      </w:tr>
      <w:tr w:rsidR="007B711D" w:rsidRPr="007B711D" w:rsidTr="007B711D">
        <w:trPr>
          <w:trHeight w:val="6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Стадионы (объект)</w:t>
            </w:r>
          </w:p>
        </w:tc>
        <w:tc>
          <w:tcPr>
            <w:tcW w:w="178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 Пб </w:t>
            </w:r>
          </w:p>
        </w:tc>
        <w:tc>
          <w:tcPr>
            <w:tcW w:w="232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1 на группу сельских населенных пунктов</w:t>
            </w:r>
          </w:p>
        </w:tc>
      </w:tr>
      <w:tr w:rsidR="007B711D" w:rsidRPr="007B711D" w:rsidTr="007B711D">
        <w:trPr>
          <w:trHeight w:val="6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Плоскостные сооружения                                     (м2 плоскостных сооружений на 1 тыс. чел.) </w:t>
            </w:r>
          </w:p>
        </w:tc>
        <w:tc>
          <w:tcPr>
            <w:tcW w:w="178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 Пб*Кр </w:t>
            </w:r>
          </w:p>
        </w:tc>
        <w:tc>
          <w:tcPr>
            <w:tcW w:w="232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П=19,5*0,902=18 </w:t>
            </w:r>
          </w:p>
        </w:tc>
      </w:tr>
    </w:tbl>
    <w:p w:rsidR="007B711D" w:rsidRPr="007B711D" w:rsidRDefault="007B711D" w:rsidP="007B711D">
      <w:pPr>
        <w:autoSpaceDE w:val="0"/>
        <w:autoSpaceDN w:val="0"/>
        <w:adjustRightInd w:val="0"/>
        <w:spacing w:after="0" w:line="240" w:lineRule="auto"/>
        <w:jc w:val="right"/>
        <w:rPr>
          <w:rFonts w:ascii="Times New Roman" w:eastAsia="Times New Roman" w:hAnsi="Times New Roman" w:cs="Times New Roman"/>
          <w:sz w:val="23"/>
          <w:szCs w:val="23"/>
          <w:lang w:eastAsia="ru-RU"/>
        </w:rPr>
      </w:pP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4"/>
          <w:szCs w:val="24"/>
          <w:lang w:eastAsia="ru-RU"/>
        </w:rPr>
      </w:pPr>
    </w:p>
    <w:p w:rsidR="007B711D" w:rsidRPr="007B711D" w:rsidRDefault="0021286F"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40" w:name="_Глава_31._Расчетные"/>
      <w:bookmarkEnd w:id="40"/>
      <w:r>
        <w:rPr>
          <w:rFonts w:ascii="Times New Roman" w:eastAsia="Times New Roman" w:hAnsi="Times New Roman" w:cs="Times New Roman"/>
          <w:b/>
          <w:bCs/>
          <w:kern w:val="32"/>
          <w:sz w:val="24"/>
          <w:szCs w:val="32"/>
          <w:lang w:eastAsia="ru-RU"/>
        </w:rPr>
        <w:t>Глава 19</w:t>
      </w:r>
      <w:r w:rsidR="007B711D" w:rsidRPr="007B711D">
        <w:rPr>
          <w:rFonts w:ascii="Times New Roman" w:eastAsia="Times New Roman" w:hAnsi="Times New Roman" w:cs="Times New Roman"/>
          <w:b/>
          <w:bCs/>
          <w:kern w:val="32"/>
          <w:sz w:val="24"/>
          <w:szCs w:val="32"/>
          <w:lang w:eastAsia="ru-RU"/>
        </w:rPr>
        <w:t xml:space="preserve">.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муниципальных образований </w:t>
      </w:r>
      <w:r w:rsidR="00705F2E">
        <w:rPr>
          <w:rFonts w:ascii="Times New Roman" w:eastAsia="Times New Roman" w:hAnsi="Times New Roman" w:cs="Times New Roman"/>
          <w:b/>
          <w:bCs/>
          <w:kern w:val="32"/>
          <w:sz w:val="24"/>
          <w:szCs w:val="32"/>
          <w:lang w:eastAsia="ru-RU"/>
        </w:rPr>
        <w:t>Чунского</w:t>
      </w:r>
      <w:r w:rsidR="007B711D" w:rsidRPr="007B711D">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0B28EB"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(Дб) </w:t>
      </w:r>
    </w:p>
    <w:p w:rsidR="000B28EB" w:rsidRDefault="000B28EB"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является норматив, указанный в СП 42.13330.2011 Градостроительство. Планировка и застройка городских и сельских поселений (пункт 10.3, 10.4): объекты городского и районного значения - в пределах транспортной доступности 30 мин.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местного значения рассчитаны на основе базовых показателей и соответствующих значений коэффициента, учитывающего природно-климатические условия, (Кпк) для объектов повседневного пользования. </w:t>
      </w:r>
    </w:p>
    <w:p w:rsidR="007B711D" w:rsidRPr="00E871ED" w:rsidRDefault="007B711D" w:rsidP="007B711D">
      <w:pPr>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r w:rsidRPr="007B711D">
        <w:rPr>
          <w:rFonts w:ascii="Times New Roman" w:eastAsia="Times New Roman" w:hAnsi="Times New Roman" w:cs="Times New Roman"/>
          <w:sz w:val="24"/>
          <w:szCs w:val="24"/>
          <w:lang w:eastAsia="ru-RU"/>
        </w:rPr>
        <w:t>Таблица 2</w:t>
      </w:r>
      <w:r w:rsidR="009A0196">
        <w:rPr>
          <w:rFonts w:ascii="Times New Roman" w:eastAsia="Times New Roman" w:hAnsi="Times New Roman" w:cs="Times New Roman"/>
          <w:sz w:val="24"/>
          <w:szCs w:val="24"/>
          <w:lang w:val="en-US" w:eastAsia="ru-RU"/>
        </w:rPr>
        <w:t>0</w:t>
      </w:r>
    </w:p>
    <w:tbl>
      <w:tblPr>
        <w:tblW w:w="9300" w:type="dxa"/>
        <w:tblInd w:w="93" w:type="dxa"/>
        <w:tblLook w:val="04A0" w:firstRow="1" w:lastRow="0" w:firstColumn="1" w:lastColumn="0" w:noHBand="0" w:noVBand="1"/>
      </w:tblPr>
      <w:tblGrid>
        <w:gridCol w:w="4540"/>
        <w:gridCol w:w="1780"/>
        <w:gridCol w:w="2980"/>
      </w:tblGrid>
      <w:tr w:rsidR="007B711D" w:rsidRPr="007B711D" w:rsidTr="007B711D">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Объекты</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Формула расчета</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7B711D" w:rsidRPr="007B711D" w:rsidRDefault="007B711D" w:rsidP="007B711D">
            <w:pPr>
              <w:spacing w:after="0" w:line="240" w:lineRule="auto"/>
              <w:jc w:val="center"/>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Расчетные показатели</w:t>
            </w:r>
          </w:p>
        </w:tc>
      </w:tr>
      <w:tr w:rsidR="007B711D" w:rsidRPr="007B711D" w:rsidTr="007B711D">
        <w:trPr>
          <w:trHeight w:val="6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Спортивные комплексы                                           (м2 площади пола на 1 тыс. чел.) </w:t>
            </w:r>
          </w:p>
        </w:tc>
        <w:tc>
          <w:tcPr>
            <w:tcW w:w="178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Д= Дб </w:t>
            </w:r>
          </w:p>
        </w:tc>
        <w:tc>
          <w:tcPr>
            <w:tcW w:w="298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30-минутная транспортная доступность</w:t>
            </w:r>
          </w:p>
        </w:tc>
      </w:tr>
      <w:tr w:rsidR="007B711D" w:rsidRPr="007B711D" w:rsidTr="007B711D">
        <w:trPr>
          <w:trHeight w:val="6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Плавательные бассейны                                     (м2 зеркала воды на 1 тыс. чел.) </w:t>
            </w:r>
          </w:p>
        </w:tc>
        <w:tc>
          <w:tcPr>
            <w:tcW w:w="178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Д= Дб </w:t>
            </w:r>
          </w:p>
        </w:tc>
        <w:tc>
          <w:tcPr>
            <w:tcW w:w="298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2-часовая транспортная доступность</w:t>
            </w:r>
          </w:p>
        </w:tc>
      </w:tr>
      <w:tr w:rsidR="007B711D" w:rsidRPr="007B711D" w:rsidTr="007B711D">
        <w:trPr>
          <w:trHeight w:val="6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Стадионы (объект)</w:t>
            </w:r>
          </w:p>
        </w:tc>
        <w:tc>
          <w:tcPr>
            <w:tcW w:w="178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Д= Дб </w:t>
            </w:r>
          </w:p>
        </w:tc>
        <w:tc>
          <w:tcPr>
            <w:tcW w:w="298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30-минутная транспортная доступность</w:t>
            </w:r>
          </w:p>
        </w:tc>
      </w:tr>
      <w:tr w:rsidR="007B711D" w:rsidRPr="007B711D" w:rsidTr="007B711D">
        <w:trPr>
          <w:trHeight w:val="6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Плоскостные сооружения                                     (м2 плоскостных сооружений на 1 тыс. чел.) </w:t>
            </w:r>
          </w:p>
        </w:tc>
        <w:tc>
          <w:tcPr>
            <w:tcW w:w="178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Д= Дб*Кпк </w:t>
            </w:r>
          </w:p>
        </w:tc>
        <w:tc>
          <w:tcPr>
            <w:tcW w:w="298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в сельских населенных пунктах Д=1500*1=1500 м</w:t>
            </w:r>
          </w:p>
        </w:tc>
      </w:tr>
    </w:tbl>
    <w:p w:rsidR="007B711D" w:rsidRPr="007B711D" w:rsidRDefault="007B711D" w:rsidP="007B711D">
      <w:p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p>
    <w:p w:rsidR="00E871ED" w:rsidRPr="00E871ED" w:rsidRDefault="00E871ED"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41" w:name="_Раздел_X._"/>
      <w:bookmarkEnd w:id="41"/>
      <w:r w:rsidRPr="00E871ED">
        <w:rPr>
          <w:rFonts w:ascii="Times New Roman" w:eastAsia="Times New Roman" w:hAnsi="Times New Roman" w:cs="Times New Roman"/>
          <w:b/>
          <w:bCs/>
          <w:kern w:val="32"/>
          <w:sz w:val="24"/>
          <w:szCs w:val="32"/>
          <w:lang w:eastAsia="ru-RU"/>
        </w:rPr>
        <w:t xml:space="preserve">                                                         </w:t>
      </w:r>
      <w:r w:rsidR="007B711D" w:rsidRPr="007B711D">
        <w:rPr>
          <w:rFonts w:ascii="Times New Roman" w:eastAsia="Times New Roman" w:hAnsi="Times New Roman" w:cs="Times New Roman"/>
          <w:b/>
          <w:bCs/>
          <w:kern w:val="32"/>
          <w:sz w:val="24"/>
          <w:szCs w:val="32"/>
          <w:lang w:eastAsia="ru-RU"/>
        </w:rPr>
        <w:t xml:space="preserve">Раздел </w:t>
      </w:r>
      <w:r w:rsidR="0037110A">
        <w:rPr>
          <w:rFonts w:ascii="Times New Roman" w:eastAsia="Times New Roman" w:hAnsi="Times New Roman" w:cs="Times New Roman"/>
          <w:b/>
          <w:bCs/>
          <w:kern w:val="32"/>
          <w:sz w:val="24"/>
          <w:szCs w:val="32"/>
          <w:lang w:val="en-US" w:eastAsia="ru-RU"/>
        </w:rPr>
        <w:t>VII</w:t>
      </w:r>
      <w:r w:rsidR="007B711D" w:rsidRPr="007B711D">
        <w:rPr>
          <w:rFonts w:ascii="Times New Roman" w:eastAsia="Times New Roman" w:hAnsi="Times New Roman" w:cs="Times New Roman"/>
          <w:b/>
          <w:bCs/>
          <w:kern w:val="32"/>
          <w:sz w:val="24"/>
          <w:szCs w:val="32"/>
          <w:lang w:eastAsia="ru-RU"/>
        </w:rPr>
        <w:t xml:space="preserve">.  </w:t>
      </w:r>
    </w:p>
    <w:p w:rsidR="007B711D" w:rsidRPr="007B711D" w:rsidRDefault="00E871ED" w:rsidP="007B711D">
      <w:pPr>
        <w:keepNext/>
        <w:spacing w:before="240" w:after="0"/>
        <w:jc w:val="both"/>
        <w:outlineLvl w:val="0"/>
        <w:rPr>
          <w:rFonts w:ascii="Times New Roman" w:eastAsia="Times New Roman" w:hAnsi="Times New Roman" w:cs="Times New Roman"/>
          <w:b/>
          <w:bCs/>
          <w:kern w:val="32"/>
          <w:sz w:val="24"/>
          <w:szCs w:val="32"/>
          <w:lang w:eastAsia="ru-RU"/>
        </w:rPr>
      </w:pPr>
      <w:r w:rsidRPr="00E871ED">
        <w:rPr>
          <w:rFonts w:ascii="Times New Roman" w:eastAsia="Times New Roman" w:hAnsi="Times New Roman" w:cs="Times New Roman"/>
          <w:b/>
          <w:bCs/>
          <w:kern w:val="32"/>
          <w:sz w:val="24"/>
          <w:szCs w:val="32"/>
          <w:lang w:eastAsia="ru-RU"/>
        </w:rPr>
        <w:t xml:space="preserve">                                        </w:t>
      </w:r>
      <w:r w:rsidR="007B711D" w:rsidRPr="007B711D">
        <w:rPr>
          <w:rFonts w:ascii="Times New Roman" w:eastAsia="Times New Roman" w:hAnsi="Times New Roman" w:cs="Times New Roman"/>
          <w:b/>
          <w:bCs/>
          <w:kern w:val="32"/>
          <w:sz w:val="24"/>
          <w:szCs w:val="32"/>
          <w:lang w:eastAsia="ru-RU"/>
        </w:rPr>
        <w:t xml:space="preserve">Объекты культуры и искусства </w:t>
      </w:r>
    </w:p>
    <w:p w:rsidR="007B711D" w:rsidRPr="007B711D" w:rsidRDefault="007B711D"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42" w:name="_Глава_32._Расчетные"/>
      <w:bookmarkEnd w:id="42"/>
      <w:r w:rsidRPr="007B711D">
        <w:rPr>
          <w:rFonts w:ascii="Times New Roman" w:eastAsia="Times New Roman" w:hAnsi="Times New Roman" w:cs="Times New Roman"/>
          <w:b/>
          <w:bCs/>
          <w:kern w:val="32"/>
          <w:sz w:val="24"/>
          <w:szCs w:val="32"/>
          <w:lang w:eastAsia="ru-RU"/>
        </w:rPr>
        <w:t xml:space="preserve">Глава </w:t>
      </w:r>
      <w:r w:rsidR="0021286F">
        <w:rPr>
          <w:rFonts w:ascii="Times New Roman" w:eastAsia="Times New Roman" w:hAnsi="Times New Roman" w:cs="Times New Roman"/>
          <w:b/>
          <w:bCs/>
          <w:kern w:val="32"/>
          <w:sz w:val="24"/>
          <w:szCs w:val="32"/>
          <w:lang w:eastAsia="ru-RU"/>
        </w:rPr>
        <w:t>20</w:t>
      </w:r>
      <w:r w:rsidRPr="007B711D">
        <w:rPr>
          <w:rFonts w:ascii="Times New Roman" w:eastAsia="Times New Roman" w:hAnsi="Times New Roman" w:cs="Times New Roman"/>
          <w:b/>
          <w:bCs/>
          <w:kern w:val="32"/>
          <w:sz w:val="24"/>
          <w:szCs w:val="32"/>
          <w:lang w:eastAsia="ru-RU"/>
        </w:rPr>
        <w:t xml:space="preserve">.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для населения муниципальных образований </w:t>
      </w:r>
      <w:r w:rsidR="00705F2E">
        <w:rPr>
          <w:rFonts w:ascii="Times New Roman" w:eastAsia="Times New Roman" w:hAnsi="Times New Roman" w:cs="Times New Roman"/>
          <w:b/>
          <w:bCs/>
          <w:kern w:val="32"/>
          <w:sz w:val="24"/>
          <w:szCs w:val="32"/>
          <w:lang w:eastAsia="ru-RU"/>
        </w:rPr>
        <w:t>Чунского</w:t>
      </w:r>
      <w:r w:rsidRPr="007B711D">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 – предельные значения расчетных показателей минимально допустимого уровня обеспеченности объектами культуры, досуга, художественного творчества и культуры местного значения.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Пб – базовые показатели для определения обеспеченности объектами культуры, досуга и художественного творчества.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Кр – зональный коэффициент развития.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5379" w:rsidRDefault="003A5379"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5379" w:rsidRDefault="003A5379"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5379" w:rsidRDefault="003A5379"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5379" w:rsidRDefault="003A5379"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5379" w:rsidRDefault="003A5379"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711D" w:rsidRPr="009A0196"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Базовые показатели для определения расчетных показателей минимально допустимого уровня обеспеченности объектами культуры, досуга и художественного творчества местного значения приведены в таблице </w:t>
      </w:r>
      <w:r w:rsidR="009A0196" w:rsidRPr="009A0196">
        <w:rPr>
          <w:rFonts w:ascii="Times New Roman" w:eastAsia="Times New Roman" w:hAnsi="Times New Roman" w:cs="Times New Roman"/>
          <w:sz w:val="24"/>
          <w:szCs w:val="24"/>
          <w:lang w:eastAsia="ru-RU"/>
        </w:rPr>
        <w:t>21</w:t>
      </w:r>
    </w:p>
    <w:p w:rsidR="00E871ED" w:rsidRPr="003B7EF6" w:rsidRDefault="00E871E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71ED" w:rsidRPr="003B7EF6" w:rsidRDefault="00E871E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line="240" w:lineRule="auto"/>
        <w:jc w:val="right"/>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3"/>
          <w:szCs w:val="23"/>
          <w:lang w:eastAsia="ru-RU"/>
        </w:rPr>
        <w:t xml:space="preserve">Таблица </w:t>
      </w:r>
      <w:r w:rsidR="009A0196">
        <w:rPr>
          <w:rFonts w:ascii="Times New Roman" w:eastAsia="Times New Roman" w:hAnsi="Times New Roman" w:cs="Times New Roman"/>
          <w:sz w:val="23"/>
          <w:szCs w:val="23"/>
          <w:lang w:val="en-US" w:eastAsia="ru-RU"/>
        </w:rPr>
        <w:t>21</w:t>
      </w:r>
      <w:r w:rsidRPr="007B711D">
        <w:rPr>
          <w:rFonts w:ascii="Times New Roman" w:eastAsia="Times New Roman" w:hAnsi="Times New Roman" w:cs="Times New Roman"/>
          <w:sz w:val="23"/>
          <w:szCs w:val="23"/>
          <w:lang w:eastAsia="ru-RU"/>
        </w:rPr>
        <w:t xml:space="preserve"> </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357"/>
        <w:gridCol w:w="61"/>
        <w:gridCol w:w="1701"/>
        <w:gridCol w:w="6"/>
        <w:gridCol w:w="1553"/>
        <w:gridCol w:w="6"/>
        <w:gridCol w:w="2404"/>
        <w:gridCol w:w="6"/>
      </w:tblGrid>
      <w:tr w:rsidR="007B711D" w:rsidRPr="007B711D" w:rsidTr="007B711D">
        <w:trPr>
          <w:trHeight w:val="651"/>
        </w:trPr>
        <w:tc>
          <w:tcPr>
            <w:tcW w:w="2376"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Наименование </w:t>
            </w:r>
          </w:p>
        </w:tc>
        <w:tc>
          <w:tcPr>
            <w:tcW w:w="1357"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Единица измерения </w:t>
            </w:r>
          </w:p>
        </w:tc>
        <w:tc>
          <w:tcPr>
            <w:tcW w:w="1768" w:type="dxa"/>
            <w:gridSpan w:val="3"/>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Городские населенные пункты </w:t>
            </w:r>
          </w:p>
        </w:tc>
        <w:tc>
          <w:tcPr>
            <w:tcW w:w="1559"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Сельские населенные пункты </w:t>
            </w:r>
          </w:p>
        </w:tc>
        <w:tc>
          <w:tcPr>
            <w:tcW w:w="2410"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Обоснование </w:t>
            </w:r>
          </w:p>
        </w:tc>
      </w:tr>
      <w:tr w:rsidR="000B28EB" w:rsidRPr="007B711D" w:rsidTr="007B711D">
        <w:trPr>
          <w:trHeight w:val="651"/>
        </w:trPr>
        <w:tc>
          <w:tcPr>
            <w:tcW w:w="2376" w:type="dxa"/>
          </w:tcPr>
          <w:p w:rsidR="000B28EB" w:rsidRPr="007B711D" w:rsidRDefault="000B28EB" w:rsidP="007B711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7" w:type="dxa"/>
          </w:tcPr>
          <w:p w:rsidR="000B28EB" w:rsidRPr="007B711D" w:rsidRDefault="000B28EB" w:rsidP="007B711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8" w:type="dxa"/>
            <w:gridSpan w:val="3"/>
          </w:tcPr>
          <w:p w:rsidR="000B28EB" w:rsidRPr="007B711D" w:rsidRDefault="000B28EB" w:rsidP="007B711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gridSpan w:val="2"/>
          </w:tcPr>
          <w:p w:rsidR="000B28EB" w:rsidRPr="007B711D" w:rsidRDefault="000B28EB" w:rsidP="007B711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0" w:type="dxa"/>
            <w:gridSpan w:val="2"/>
          </w:tcPr>
          <w:p w:rsidR="000B28EB" w:rsidRPr="007B711D" w:rsidRDefault="000B28EB" w:rsidP="007B711D">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B711D" w:rsidRPr="007B711D" w:rsidTr="007B711D">
        <w:trPr>
          <w:trHeight w:val="651"/>
        </w:trPr>
        <w:tc>
          <w:tcPr>
            <w:tcW w:w="2376"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Муниципальные библиотеки </w:t>
            </w:r>
          </w:p>
        </w:tc>
        <w:tc>
          <w:tcPr>
            <w:tcW w:w="1357"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Объект </w:t>
            </w:r>
          </w:p>
        </w:tc>
        <w:tc>
          <w:tcPr>
            <w:tcW w:w="1768" w:type="dxa"/>
            <w:gridSpan w:val="3"/>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1 на 10 тыс. жителей, 1 на 5,5 тыс. детей, 1 на 17 тыс. жителей 15-24 лет </w:t>
            </w:r>
          </w:p>
        </w:tc>
        <w:tc>
          <w:tcPr>
            <w:tcW w:w="1559"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1** </w:t>
            </w:r>
          </w:p>
        </w:tc>
        <w:tc>
          <w:tcPr>
            <w:tcW w:w="2410"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Методика определения нормативной потреб-ности субъектов РФ в объектах социальной инфраструктуры, утвержденная распоряжением Правительства РФ от 19.10.1999 №1683-р (в ред. Распоряжения Правительства РФ от 23.11.2009 №1767-р) </w:t>
            </w:r>
          </w:p>
        </w:tc>
      </w:tr>
      <w:tr w:rsidR="007B711D" w:rsidRPr="007B711D" w:rsidTr="007B711D">
        <w:trPr>
          <w:gridAfter w:val="1"/>
          <w:wAfter w:w="6" w:type="dxa"/>
          <w:trHeight w:val="272"/>
        </w:trPr>
        <w:tc>
          <w:tcPr>
            <w:tcW w:w="2376"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Муниципальные музеи </w:t>
            </w:r>
          </w:p>
        </w:tc>
        <w:tc>
          <w:tcPr>
            <w:tcW w:w="1418" w:type="dxa"/>
            <w:gridSpan w:val="2"/>
          </w:tcPr>
          <w:p w:rsidR="007B711D" w:rsidRPr="007B711D" w:rsidRDefault="007B711D" w:rsidP="007B711D">
            <w:pPr>
              <w:tabs>
                <w:tab w:val="left" w:pos="1168"/>
              </w:tabs>
              <w:autoSpaceDE w:val="0"/>
              <w:autoSpaceDN w:val="0"/>
              <w:adjustRightInd w:val="0"/>
              <w:spacing w:after="0" w:line="240" w:lineRule="auto"/>
              <w:ind w:right="176"/>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Объект </w:t>
            </w:r>
          </w:p>
        </w:tc>
        <w:tc>
          <w:tcPr>
            <w:tcW w:w="1701"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1 на 25 тыс. человек </w:t>
            </w:r>
          </w:p>
        </w:tc>
        <w:tc>
          <w:tcPr>
            <w:tcW w:w="1559"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1 на 5-10 тыс. чел**** </w:t>
            </w:r>
          </w:p>
        </w:tc>
        <w:tc>
          <w:tcPr>
            <w:tcW w:w="2410"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B711D" w:rsidRPr="007B711D" w:rsidTr="007B711D">
        <w:trPr>
          <w:gridAfter w:val="1"/>
          <w:wAfter w:w="6" w:type="dxa"/>
          <w:trHeight w:val="272"/>
        </w:trPr>
        <w:tc>
          <w:tcPr>
            <w:tcW w:w="2376"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Муниципальные архивы </w:t>
            </w:r>
          </w:p>
        </w:tc>
        <w:tc>
          <w:tcPr>
            <w:tcW w:w="1418"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Объект </w:t>
            </w:r>
          </w:p>
        </w:tc>
        <w:tc>
          <w:tcPr>
            <w:tcW w:w="1701"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1 </w:t>
            </w:r>
          </w:p>
        </w:tc>
        <w:tc>
          <w:tcPr>
            <w:tcW w:w="1559"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1 (на район) </w:t>
            </w:r>
          </w:p>
        </w:tc>
        <w:tc>
          <w:tcPr>
            <w:tcW w:w="2410"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B711D" w:rsidRPr="007B711D" w:rsidTr="007B711D">
        <w:trPr>
          <w:gridAfter w:val="1"/>
          <w:wAfter w:w="6" w:type="dxa"/>
          <w:trHeight w:val="272"/>
        </w:trPr>
        <w:tc>
          <w:tcPr>
            <w:tcW w:w="2376"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Учреждения культурно-досугового типа </w:t>
            </w:r>
          </w:p>
        </w:tc>
        <w:tc>
          <w:tcPr>
            <w:tcW w:w="1418"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Зрительские места </w:t>
            </w:r>
          </w:p>
        </w:tc>
        <w:tc>
          <w:tcPr>
            <w:tcW w:w="1701"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80 на 1 тыс. жителей </w:t>
            </w:r>
          </w:p>
        </w:tc>
        <w:tc>
          <w:tcPr>
            <w:tcW w:w="1559"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500 (на район) </w:t>
            </w:r>
          </w:p>
        </w:tc>
        <w:tc>
          <w:tcPr>
            <w:tcW w:w="2410"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СП 42.13330.2011 Градостроительство. Планировка и застройка городских и сельских поселений (Приложение Ж) </w:t>
            </w:r>
          </w:p>
        </w:tc>
      </w:tr>
      <w:tr w:rsidR="007B711D" w:rsidRPr="007B711D" w:rsidTr="007B711D">
        <w:trPr>
          <w:gridAfter w:val="1"/>
          <w:wAfter w:w="6" w:type="dxa"/>
          <w:trHeight w:val="272"/>
        </w:trPr>
        <w:tc>
          <w:tcPr>
            <w:tcW w:w="2376" w:type="dxa"/>
          </w:tcPr>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Объекты, связанные с обеспечением организа-ции мероприятий по работе с детьми и молодежью </w:t>
            </w:r>
          </w:p>
        </w:tc>
        <w:tc>
          <w:tcPr>
            <w:tcW w:w="1418"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кв. м на 1 тыс. чел. </w:t>
            </w:r>
          </w:p>
        </w:tc>
        <w:tc>
          <w:tcPr>
            <w:tcW w:w="1701" w:type="dxa"/>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25 </w:t>
            </w:r>
          </w:p>
        </w:tc>
        <w:tc>
          <w:tcPr>
            <w:tcW w:w="1559"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25 </w:t>
            </w:r>
          </w:p>
        </w:tc>
        <w:tc>
          <w:tcPr>
            <w:tcW w:w="2410" w:type="dxa"/>
            <w:gridSpan w:val="2"/>
          </w:tcPr>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b/>
          <w:bCs/>
          <w:sz w:val="23"/>
          <w:szCs w:val="23"/>
          <w:lang w:eastAsia="ru-RU"/>
        </w:rPr>
      </w:pP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Определение предельных значений расчетных показателей минимально допустимого уровня обеспеченности объектами культуры, досуга и художественного творчества местного</w:t>
      </w:r>
      <w:r w:rsidR="009A0196">
        <w:rPr>
          <w:rFonts w:ascii="Times New Roman" w:eastAsia="Times New Roman" w:hAnsi="Times New Roman" w:cs="Times New Roman"/>
          <w:sz w:val="24"/>
          <w:szCs w:val="24"/>
          <w:lang w:eastAsia="ru-RU"/>
        </w:rPr>
        <w:t xml:space="preserve"> значения приведены в таблице 2</w:t>
      </w:r>
      <w:r w:rsidR="009A0196" w:rsidRPr="009A0196">
        <w:rPr>
          <w:rFonts w:ascii="Times New Roman" w:eastAsia="Times New Roman" w:hAnsi="Times New Roman" w:cs="Times New Roman"/>
          <w:sz w:val="24"/>
          <w:szCs w:val="24"/>
          <w:lang w:eastAsia="ru-RU"/>
        </w:rPr>
        <w:t>2</w:t>
      </w:r>
      <w:r w:rsidRPr="007B711D">
        <w:rPr>
          <w:rFonts w:ascii="Times New Roman" w:eastAsia="Times New Roman" w:hAnsi="Times New Roman" w:cs="Times New Roman"/>
          <w:sz w:val="24"/>
          <w:szCs w:val="24"/>
          <w:lang w:eastAsia="ru-RU"/>
        </w:rPr>
        <w:t>.</w:t>
      </w:r>
    </w:p>
    <w:p w:rsidR="007B711D" w:rsidRPr="007B711D" w:rsidRDefault="007B711D" w:rsidP="007B711D">
      <w:pPr>
        <w:autoSpaceDE w:val="0"/>
        <w:autoSpaceDN w:val="0"/>
        <w:adjustRightInd w:val="0"/>
        <w:spacing w:after="0" w:line="240" w:lineRule="auto"/>
        <w:jc w:val="right"/>
        <w:rPr>
          <w:rFonts w:ascii="Times New Roman" w:eastAsia="Times New Roman" w:hAnsi="Times New Roman" w:cs="Times New Roman"/>
          <w:sz w:val="23"/>
          <w:szCs w:val="23"/>
          <w:lang w:eastAsia="ru-RU"/>
        </w:rPr>
      </w:pPr>
    </w:p>
    <w:p w:rsidR="007B711D" w:rsidRPr="007B711D" w:rsidRDefault="007B711D" w:rsidP="007B711D">
      <w:pPr>
        <w:autoSpaceDE w:val="0"/>
        <w:autoSpaceDN w:val="0"/>
        <w:adjustRightInd w:val="0"/>
        <w:spacing w:after="0" w:line="240" w:lineRule="auto"/>
        <w:jc w:val="right"/>
        <w:rPr>
          <w:rFonts w:ascii="Times New Roman" w:eastAsia="Times New Roman" w:hAnsi="Times New Roman" w:cs="Times New Roman"/>
          <w:sz w:val="23"/>
          <w:szCs w:val="23"/>
          <w:lang w:eastAsia="ru-RU"/>
        </w:rPr>
      </w:pPr>
    </w:p>
    <w:p w:rsidR="007B711D" w:rsidRPr="00E871ED" w:rsidRDefault="007B711D" w:rsidP="007B711D">
      <w:pPr>
        <w:autoSpaceDE w:val="0"/>
        <w:autoSpaceDN w:val="0"/>
        <w:adjustRightInd w:val="0"/>
        <w:spacing w:after="0" w:line="240" w:lineRule="auto"/>
        <w:jc w:val="right"/>
        <w:rPr>
          <w:rFonts w:ascii="Times New Roman" w:eastAsia="Times New Roman" w:hAnsi="Times New Roman" w:cs="Times New Roman"/>
          <w:sz w:val="23"/>
          <w:szCs w:val="23"/>
          <w:lang w:val="en-US" w:eastAsia="ru-RU"/>
        </w:rPr>
      </w:pPr>
      <w:r w:rsidRPr="007B711D">
        <w:rPr>
          <w:rFonts w:ascii="Times New Roman" w:eastAsia="Times New Roman" w:hAnsi="Times New Roman" w:cs="Times New Roman"/>
          <w:sz w:val="23"/>
          <w:szCs w:val="23"/>
          <w:lang w:eastAsia="ru-RU"/>
        </w:rPr>
        <w:t xml:space="preserve">Таблица </w:t>
      </w:r>
      <w:r w:rsidR="009A0196">
        <w:rPr>
          <w:rFonts w:ascii="Times New Roman" w:eastAsia="Times New Roman" w:hAnsi="Times New Roman" w:cs="Times New Roman"/>
          <w:sz w:val="23"/>
          <w:szCs w:val="23"/>
          <w:lang w:val="en-US" w:eastAsia="ru-RU"/>
        </w:rPr>
        <w:t>22</w:t>
      </w:r>
    </w:p>
    <w:tbl>
      <w:tblPr>
        <w:tblW w:w="9670" w:type="dxa"/>
        <w:tblInd w:w="93" w:type="dxa"/>
        <w:tblLook w:val="04A0" w:firstRow="1" w:lastRow="0" w:firstColumn="1" w:lastColumn="0" w:noHBand="0" w:noVBand="1"/>
      </w:tblPr>
      <w:tblGrid>
        <w:gridCol w:w="4410"/>
        <w:gridCol w:w="2220"/>
        <w:gridCol w:w="3040"/>
      </w:tblGrid>
      <w:tr w:rsidR="007B711D" w:rsidRPr="007B711D" w:rsidTr="007B711D">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Объекты</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Расчетная формула</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Расчетные показатели</w:t>
            </w:r>
          </w:p>
        </w:tc>
      </w:tr>
      <w:tr w:rsidR="007B711D" w:rsidRPr="007B711D" w:rsidTr="007B711D">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Муниципальные библиотеки (объект) </w:t>
            </w:r>
          </w:p>
        </w:tc>
        <w:tc>
          <w:tcPr>
            <w:tcW w:w="222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 Пб </w:t>
            </w:r>
          </w:p>
        </w:tc>
        <w:tc>
          <w:tcPr>
            <w:tcW w:w="30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Для сельских населенных пунктов: 1*</w:t>
            </w:r>
          </w:p>
        </w:tc>
      </w:tr>
      <w:tr w:rsidR="007B711D" w:rsidRPr="007B711D" w:rsidTr="007B711D">
        <w:trPr>
          <w:trHeight w:val="9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Муниципальные музеи (объект) </w:t>
            </w:r>
          </w:p>
        </w:tc>
        <w:tc>
          <w:tcPr>
            <w:tcW w:w="222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 Пб </w:t>
            </w:r>
          </w:p>
        </w:tc>
        <w:tc>
          <w:tcPr>
            <w:tcW w:w="30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Для сельских населенных пунктов: 1 на 5-10 тыс. человек**</w:t>
            </w:r>
          </w:p>
        </w:tc>
      </w:tr>
      <w:tr w:rsidR="007B711D" w:rsidRPr="007B711D" w:rsidTr="007B711D">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Муниципальные архивы (объект)  </w:t>
            </w:r>
          </w:p>
        </w:tc>
        <w:tc>
          <w:tcPr>
            <w:tcW w:w="222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 Пб </w:t>
            </w:r>
          </w:p>
        </w:tc>
        <w:tc>
          <w:tcPr>
            <w:tcW w:w="30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1 на муниципальный район</w:t>
            </w:r>
          </w:p>
        </w:tc>
      </w:tr>
      <w:tr w:rsidR="007B711D" w:rsidRPr="007B711D" w:rsidTr="007B711D">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Учреждения культурно-досугового типа*** (зрительные места) </w:t>
            </w:r>
          </w:p>
        </w:tc>
        <w:tc>
          <w:tcPr>
            <w:tcW w:w="222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 Пб* Кр </w:t>
            </w:r>
          </w:p>
        </w:tc>
        <w:tc>
          <w:tcPr>
            <w:tcW w:w="30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П=80*0,902=72 </w:t>
            </w:r>
          </w:p>
        </w:tc>
      </w:tr>
      <w:tr w:rsidR="007B711D" w:rsidRPr="007B711D" w:rsidTr="007B711D">
        <w:trPr>
          <w:trHeight w:val="9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Объекты, связанные с обеспечением организации мероприятий по работе с детьми и молодежью (кв.м. на 1000 чел.) </w:t>
            </w:r>
          </w:p>
        </w:tc>
        <w:tc>
          <w:tcPr>
            <w:tcW w:w="222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П= Пб* Кр </w:t>
            </w:r>
          </w:p>
        </w:tc>
        <w:tc>
          <w:tcPr>
            <w:tcW w:w="30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П=25*0,902=23</w:t>
            </w:r>
          </w:p>
        </w:tc>
      </w:tr>
    </w:tbl>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A5379" w:rsidRDefault="003A5379" w:rsidP="007B711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A5379" w:rsidRDefault="003A5379" w:rsidP="007B711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A5379" w:rsidRDefault="003A5379" w:rsidP="007B711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w:t>
      </w:r>
      <w:r w:rsidRPr="007B711D">
        <w:rPr>
          <w:rFonts w:ascii="Times New Roman" w:eastAsia="Times New Roman" w:hAnsi="Times New Roman" w:cs="Times New Roman"/>
          <w:sz w:val="23"/>
          <w:szCs w:val="23"/>
          <w:lang w:eastAsia="ru-RU"/>
        </w:rPr>
        <w:t xml:space="preserve">- </w:t>
      </w:r>
      <w:r w:rsidRPr="007B711D">
        <w:rPr>
          <w:rFonts w:ascii="Times New Roman" w:eastAsia="Times New Roman" w:hAnsi="Times New Roman" w:cs="Times New Roman"/>
          <w:sz w:val="20"/>
          <w:szCs w:val="20"/>
          <w:lang w:eastAsia="ru-RU"/>
        </w:rPr>
        <w:t xml:space="preserve">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711D">
        <w:rPr>
          <w:rFonts w:ascii="Times New Roman" w:eastAsia="Times New Roman" w:hAnsi="Times New Roman" w:cs="Times New Roman"/>
          <w:sz w:val="20"/>
          <w:szCs w:val="20"/>
          <w:lang w:eastAsia="ru-RU"/>
        </w:rPr>
        <w:t xml:space="preserve">*** - для сельских населенных пунктов возможно размещение одного клубного учреждения на 500 зрительских мест на муниципальный район. </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b/>
          <w:bCs/>
          <w:sz w:val="23"/>
          <w:szCs w:val="23"/>
          <w:lang w:eastAsia="ru-RU"/>
        </w:rPr>
      </w:pPr>
    </w:p>
    <w:p w:rsidR="0038462C" w:rsidRDefault="0038462C"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43" w:name="_Глава_33._Расчетные"/>
      <w:bookmarkEnd w:id="43"/>
    </w:p>
    <w:p w:rsidR="007B711D" w:rsidRPr="007B711D" w:rsidRDefault="007B711D" w:rsidP="007B711D">
      <w:pPr>
        <w:keepNext/>
        <w:spacing w:before="240" w:after="0"/>
        <w:jc w:val="both"/>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 xml:space="preserve">Глава </w:t>
      </w:r>
      <w:r w:rsidR="0021286F">
        <w:rPr>
          <w:rFonts w:ascii="Times New Roman" w:eastAsia="Times New Roman" w:hAnsi="Times New Roman" w:cs="Times New Roman"/>
          <w:b/>
          <w:bCs/>
          <w:kern w:val="32"/>
          <w:sz w:val="24"/>
          <w:szCs w:val="32"/>
          <w:lang w:eastAsia="ru-RU"/>
        </w:rPr>
        <w:t>21</w:t>
      </w:r>
      <w:r w:rsidRPr="007B711D">
        <w:rPr>
          <w:rFonts w:ascii="Times New Roman" w:eastAsia="Times New Roman" w:hAnsi="Times New Roman" w:cs="Times New Roman"/>
          <w:b/>
          <w:bCs/>
          <w:kern w:val="32"/>
          <w:sz w:val="24"/>
          <w:szCs w:val="32"/>
          <w:lang w:eastAsia="ru-RU"/>
        </w:rPr>
        <w:t xml:space="preserve">. Расчетные показатели максимально допустимого уровня территориальной доступности объектов культуры, досуга и художественного творчества местного значения для населения муниципальных образований </w:t>
      </w:r>
      <w:r w:rsidR="00705F2E">
        <w:rPr>
          <w:rFonts w:ascii="Times New Roman" w:eastAsia="Times New Roman" w:hAnsi="Times New Roman" w:cs="Times New Roman"/>
          <w:b/>
          <w:bCs/>
          <w:kern w:val="32"/>
          <w:sz w:val="24"/>
          <w:szCs w:val="32"/>
          <w:lang w:eastAsia="ru-RU"/>
        </w:rPr>
        <w:t>Чунского</w:t>
      </w:r>
      <w:r w:rsidRPr="007B711D">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Д - Предельные значения расчетных показателей максимально допустимого уровня территориальной доступности объектов культуры, досуга и художественного творчества местного значения.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Дб – базовые показатели для определения территориальной доступности.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4"/>
          <w:szCs w:val="24"/>
          <w:lang w:eastAsia="ru-RU"/>
        </w:rPr>
        <w:t>Кпк – коэффициент, учитывающий природно-климатические особенности.</w:t>
      </w:r>
    </w:p>
    <w:p w:rsidR="007B711D" w:rsidRPr="007B711D" w:rsidRDefault="007B711D" w:rsidP="007B711D">
      <w:pPr>
        <w:autoSpaceDE w:val="0"/>
        <w:autoSpaceDN w:val="0"/>
        <w:adjustRightInd w:val="0"/>
        <w:spacing w:after="0" w:line="240" w:lineRule="auto"/>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3"/>
          <w:szCs w:val="23"/>
          <w:lang w:eastAsia="ru-RU"/>
        </w:rPr>
        <w:t xml:space="preserve">          </w:t>
      </w:r>
    </w:p>
    <w:p w:rsidR="007B711D" w:rsidRPr="009A0196" w:rsidRDefault="007B711D" w:rsidP="007B711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B711D">
        <w:rPr>
          <w:rFonts w:ascii="Times New Roman" w:eastAsia="Times New Roman" w:hAnsi="Times New Roman" w:cs="Times New Roman"/>
          <w:sz w:val="24"/>
          <w:szCs w:val="24"/>
          <w:lang w:eastAsia="ru-RU"/>
        </w:rPr>
        <w:t xml:space="preserve">Определение предельных значений расчетных показателей максимально допустимого уровня территориальной доступности объектов культуры, досуга и художественного творчества местного значения в таблице </w:t>
      </w:r>
      <w:r w:rsidR="009A0196" w:rsidRPr="009A0196">
        <w:rPr>
          <w:rFonts w:ascii="Times New Roman" w:eastAsia="Times New Roman" w:hAnsi="Times New Roman" w:cs="Times New Roman"/>
          <w:sz w:val="24"/>
          <w:szCs w:val="24"/>
          <w:lang w:eastAsia="ru-RU"/>
        </w:rPr>
        <w:t>23</w:t>
      </w:r>
    </w:p>
    <w:p w:rsidR="007B711D" w:rsidRPr="00E871ED" w:rsidRDefault="007B711D" w:rsidP="007B711D">
      <w:pPr>
        <w:autoSpaceDE w:val="0"/>
        <w:autoSpaceDN w:val="0"/>
        <w:adjustRightInd w:val="0"/>
        <w:spacing w:after="0" w:line="240" w:lineRule="auto"/>
        <w:jc w:val="right"/>
        <w:rPr>
          <w:rFonts w:ascii="Times New Roman" w:eastAsia="Times New Roman" w:hAnsi="Times New Roman" w:cs="Times New Roman"/>
          <w:sz w:val="23"/>
          <w:szCs w:val="23"/>
          <w:lang w:val="en-US" w:eastAsia="ru-RU"/>
        </w:rPr>
      </w:pPr>
      <w:r w:rsidRPr="007B711D">
        <w:rPr>
          <w:rFonts w:ascii="Times New Roman" w:eastAsia="Times New Roman" w:hAnsi="Times New Roman" w:cs="Times New Roman"/>
          <w:sz w:val="23"/>
          <w:szCs w:val="23"/>
          <w:lang w:eastAsia="ru-RU"/>
        </w:rPr>
        <w:t xml:space="preserve">Таблица </w:t>
      </w:r>
      <w:r w:rsidR="009A0196">
        <w:rPr>
          <w:rFonts w:ascii="Times New Roman" w:eastAsia="Times New Roman" w:hAnsi="Times New Roman" w:cs="Times New Roman"/>
          <w:sz w:val="23"/>
          <w:szCs w:val="23"/>
          <w:lang w:val="en-US" w:eastAsia="ru-RU"/>
        </w:rPr>
        <w:t>23</w:t>
      </w:r>
    </w:p>
    <w:tbl>
      <w:tblPr>
        <w:tblW w:w="9528" w:type="dxa"/>
        <w:tblInd w:w="93" w:type="dxa"/>
        <w:tblLook w:val="04A0" w:firstRow="1" w:lastRow="0" w:firstColumn="1" w:lastColumn="0" w:noHBand="0" w:noVBand="1"/>
      </w:tblPr>
      <w:tblGrid>
        <w:gridCol w:w="4268"/>
        <w:gridCol w:w="2220"/>
        <w:gridCol w:w="3040"/>
      </w:tblGrid>
      <w:tr w:rsidR="007B711D" w:rsidRPr="007B711D" w:rsidTr="007B711D">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Объекты</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Расчетная формула</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Расчетные показатели</w:t>
            </w:r>
          </w:p>
        </w:tc>
      </w:tr>
      <w:tr w:rsidR="007B711D" w:rsidRPr="007B711D" w:rsidTr="007B711D">
        <w:trPr>
          <w:trHeight w:val="9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Муниципальные библиотеки (объект) </w:t>
            </w:r>
          </w:p>
        </w:tc>
        <w:tc>
          <w:tcPr>
            <w:tcW w:w="222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Д= Дб*Кпк </w:t>
            </w:r>
          </w:p>
        </w:tc>
        <w:tc>
          <w:tcPr>
            <w:tcW w:w="30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в сельских населенных пунктах 30 мин транспортная доступность </w:t>
            </w:r>
          </w:p>
        </w:tc>
      </w:tr>
      <w:tr w:rsidR="007B711D" w:rsidRPr="007B711D" w:rsidTr="007B711D">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Муниципальные музеи (объект) </w:t>
            </w:r>
          </w:p>
        </w:tc>
        <w:tc>
          <w:tcPr>
            <w:tcW w:w="222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Д= Дб </w:t>
            </w:r>
          </w:p>
        </w:tc>
        <w:tc>
          <w:tcPr>
            <w:tcW w:w="30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2,5-часовая транспортная доступность </w:t>
            </w:r>
          </w:p>
        </w:tc>
      </w:tr>
      <w:tr w:rsidR="007B711D" w:rsidRPr="007B711D" w:rsidTr="007B711D">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Муниципальные архивы (объект)  </w:t>
            </w:r>
          </w:p>
        </w:tc>
        <w:tc>
          <w:tcPr>
            <w:tcW w:w="222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Д= Дб </w:t>
            </w:r>
          </w:p>
        </w:tc>
        <w:tc>
          <w:tcPr>
            <w:tcW w:w="30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2,5-часовая транспортная доступность </w:t>
            </w:r>
          </w:p>
        </w:tc>
      </w:tr>
      <w:tr w:rsidR="007B711D" w:rsidRPr="007B711D" w:rsidTr="007B711D">
        <w:trPr>
          <w:trHeight w:val="9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Учреждения культурно-досугового типа*** (зрительные места) </w:t>
            </w:r>
          </w:p>
        </w:tc>
        <w:tc>
          <w:tcPr>
            <w:tcW w:w="222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Д= Дб*Кпк </w:t>
            </w:r>
          </w:p>
        </w:tc>
        <w:tc>
          <w:tcPr>
            <w:tcW w:w="30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в сельских населенных пунктах 30 мин транспортная доступность </w:t>
            </w:r>
          </w:p>
        </w:tc>
      </w:tr>
      <w:tr w:rsidR="007B711D" w:rsidRPr="007B711D" w:rsidTr="007B711D">
        <w:trPr>
          <w:trHeight w:val="9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Объекты, связанные с обеспечением организации мероприятий по работе с детьми и молодежью (кв.м. на 1000 чел.) </w:t>
            </w:r>
          </w:p>
        </w:tc>
        <w:tc>
          <w:tcPr>
            <w:tcW w:w="222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 xml:space="preserve">Д= Дб </w:t>
            </w:r>
          </w:p>
        </w:tc>
        <w:tc>
          <w:tcPr>
            <w:tcW w:w="3040" w:type="dxa"/>
            <w:tcBorders>
              <w:top w:val="nil"/>
              <w:left w:val="nil"/>
              <w:bottom w:val="single" w:sz="4" w:space="0" w:color="auto"/>
              <w:right w:val="single" w:sz="4" w:space="0" w:color="auto"/>
            </w:tcBorders>
            <w:shd w:val="clear" w:color="auto" w:fill="auto"/>
            <w:vAlign w:val="center"/>
            <w:hideMark/>
          </w:tcPr>
          <w:p w:rsidR="007B711D" w:rsidRPr="007B711D" w:rsidRDefault="007B711D" w:rsidP="007B711D">
            <w:pPr>
              <w:spacing w:after="0" w:line="240" w:lineRule="auto"/>
              <w:rPr>
                <w:rFonts w:ascii="Times New Roman" w:eastAsia="Times New Roman" w:hAnsi="Times New Roman" w:cs="Times New Roman"/>
                <w:lang w:eastAsia="ru-RU"/>
              </w:rPr>
            </w:pPr>
            <w:r w:rsidRPr="007B711D">
              <w:rPr>
                <w:rFonts w:ascii="Times New Roman" w:eastAsia="Times New Roman" w:hAnsi="Times New Roman" w:cs="Times New Roman"/>
                <w:lang w:eastAsia="ru-RU"/>
              </w:rPr>
              <w:t>30 мин. – транспортная доступность в городских и сельских населенных пунктах</w:t>
            </w:r>
          </w:p>
        </w:tc>
      </w:tr>
    </w:tbl>
    <w:p w:rsidR="007B711D" w:rsidRPr="007B711D" w:rsidRDefault="007B711D" w:rsidP="007B711D">
      <w:p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p>
    <w:p w:rsidR="007B711D" w:rsidRPr="007B711D" w:rsidRDefault="007B711D" w:rsidP="007B711D">
      <w:p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p>
    <w:p w:rsidR="00705F2E" w:rsidRDefault="00705F2E"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44" w:name="_Раздел_XI._Объекты,"/>
      <w:bookmarkEnd w:id="44"/>
      <w:r>
        <w:rPr>
          <w:rFonts w:ascii="Times New Roman" w:eastAsia="Times New Roman" w:hAnsi="Times New Roman" w:cs="Times New Roman"/>
          <w:b/>
          <w:bCs/>
          <w:kern w:val="32"/>
          <w:sz w:val="24"/>
          <w:szCs w:val="32"/>
          <w:lang w:eastAsia="ru-RU"/>
        </w:rPr>
        <w:t xml:space="preserve">                                                           </w:t>
      </w:r>
      <w:r w:rsidR="007B711D" w:rsidRPr="007B711D">
        <w:rPr>
          <w:rFonts w:ascii="Times New Roman" w:eastAsia="Times New Roman" w:hAnsi="Times New Roman" w:cs="Times New Roman"/>
          <w:b/>
          <w:bCs/>
          <w:kern w:val="32"/>
          <w:sz w:val="24"/>
          <w:szCs w:val="32"/>
          <w:lang w:eastAsia="ru-RU"/>
        </w:rPr>
        <w:t xml:space="preserve">Раздел </w:t>
      </w:r>
      <w:r w:rsidR="0037110A">
        <w:rPr>
          <w:rFonts w:ascii="Times New Roman" w:eastAsia="Times New Roman" w:hAnsi="Times New Roman" w:cs="Times New Roman"/>
          <w:b/>
          <w:bCs/>
          <w:kern w:val="32"/>
          <w:sz w:val="24"/>
          <w:szCs w:val="32"/>
          <w:lang w:val="en-US" w:eastAsia="ru-RU"/>
        </w:rPr>
        <w:t>VIII</w:t>
      </w:r>
      <w:r w:rsidR="007B711D" w:rsidRPr="007B711D">
        <w:rPr>
          <w:rFonts w:ascii="Times New Roman" w:eastAsia="Times New Roman" w:hAnsi="Times New Roman" w:cs="Times New Roman"/>
          <w:b/>
          <w:bCs/>
          <w:kern w:val="32"/>
          <w:sz w:val="24"/>
          <w:szCs w:val="32"/>
          <w:lang w:eastAsia="ru-RU"/>
        </w:rPr>
        <w:t xml:space="preserve">. </w:t>
      </w:r>
    </w:p>
    <w:p w:rsidR="007B711D" w:rsidRPr="007B711D" w:rsidRDefault="007B711D" w:rsidP="003A5379">
      <w:pPr>
        <w:keepNext/>
        <w:spacing w:before="240" w:after="0"/>
        <w:jc w:val="center"/>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Объекты, предназначенные для утилизации и переработки бытовых и промышленных отходов</w:t>
      </w:r>
    </w:p>
    <w:p w:rsidR="007B711D" w:rsidRPr="007B711D" w:rsidRDefault="007B711D"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45" w:name="_Глава_34._Зоны"/>
      <w:bookmarkEnd w:id="45"/>
      <w:r w:rsidRPr="007B711D">
        <w:rPr>
          <w:rFonts w:ascii="Times New Roman" w:eastAsia="Times New Roman" w:hAnsi="Times New Roman" w:cs="Times New Roman"/>
          <w:b/>
          <w:bCs/>
          <w:kern w:val="32"/>
          <w:sz w:val="24"/>
          <w:szCs w:val="32"/>
          <w:lang w:eastAsia="ru-RU"/>
        </w:rPr>
        <w:t xml:space="preserve">Глава </w:t>
      </w:r>
      <w:r w:rsidR="0021286F">
        <w:rPr>
          <w:rFonts w:ascii="Times New Roman" w:eastAsia="Times New Roman" w:hAnsi="Times New Roman" w:cs="Times New Roman"/>
          <w:b/>
          <w:bCs/>
          <w:kern w:val="32"/>
          <w:sz w:val="24"/>
          <w:szCs w:val="32"/>
          <w:lang w:eastAsia="ru-RU"/>
        </w:rPr>
        <w:t>22</w:t>
      </w:r>
      <w:r w:rsidRPr="007B711D">
        <w:rPr>
          <w:rFonts w:ascii="Times New Roman" w:eastAsia="Times New Roman" w:hAnsi="Times New Roman" w:cs="Times New Roman"/>
          <w:b/>
          <w:bCs/>
          <w:kern w:val="32"/>
          <w:sz w:val="24"/>
          <w:szCs w:val="32"/>
          <w:lang w:eastAsia="ru-RU"/>
        </w:rPr>
        <w:t xml:space="preserve">. Зоны размещения специализированных организаций по обращению с радиоактивными отходами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w:t>
      </w:r>
    </w:p>
    <w:p w:rsidR="003A5379"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Нормативные требования к размещению объектов по утилизации радиоактивных отходов установлены в соответствии с требованиями СП 2.6.6.1168-02 «Санитарные правила обращения с радиоактивными отходами» (СПОРО-2002), НП 055-04 «Захоронение </w:t>
      </w:r>
    </w:p>
    <w:p w:rsidR="002C2125"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радиоактивных отходов. Принципы, критерии и основные требования безопасности», СП 2.6.1.2612-10 «Основные санитарные правила обеспечения радиационной безопасности» (ОСПОРБ 99/2010), СанПиН 2.6.1.2523-09 «Нормы радиационной безопасности»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w:t>
      </w:r>
      <w:r w:rsidRPr="007B711D">
        <w:rPr>
          <w:rFonts w:ascii="Times New Roman" w:eastAsia="Times New Roman" w:hAnsi="Times New Roman" w:cs="Times New Roman"/>
          <w:sz w:val="24"/>
          <w:szCs w:val="24"/>
          <w:lang w:eastAsia="ru-RU"/>
        </w:rPr>
        <w:lastRenderedPageBreak/>
        <w:t xml:space="preserve">190-ФЗ «Об обращении с радиоактивными отходами и о внесении изменений в отдельные законодательные акты Российской Федерации», Федерального закона от 21.11.1995 </w:t>
      </w:r>
    </w:p>
    <w:p w:rsidR="00F47165"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 </w:t>
      </w:r>
    </w:p>
    <w:p w:rsidR="007B711D" w:rsidRPr="007B711D" w:rsidRDefault="00705F2E"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46" w:name="_Глава_35._Размещение"/>
      <w:bookmarkStart w:id="47" w:name="_Глава_36._Размещение"/>
      <w:bookmarkEnd w:id="46"/>
      <w:bookmarkEnd w:id="47"/>
      <w:r>
        <w:rPr>
          <w:rFonts w:ascii="Times New Roman" w:eastAsia="Times New Roman" w:hAnsi="Times New Roman" w:cs="Times New Roman"/>
          <w:b/>
          <w:bCs/>
          <w:kern w:val="32"/>
          <w:sz w:val="24"/>
          <w:szCs w:val="32"/>
          <w:lang w:eastAsia="ru-RU"/>
        </w:rPr>
        <w:t xml:space="preserve">Глава </w:t>
      </w:r>
      <w:r w:rsidR="0021286F">
        <w:rPr>
          <w:rFonts w:ascii="Times New Roman" w:eastAsia="Times New Roman" w:hAnsi="Times New Roman" w:cs="Times New Roman"/>
          <w:b/>
          <w:bCs/>
          <w:kern w:val="32"/>
          <w:sz w:val="24"/>
          <w:szCs w:val="32"/>
          <w:lang w:eastAsia="ru-RU"/>
        </w:rPr>
        <w:t>2</w:t>
      </w:r>
      <w:r w:rsidR="0037110A" w:rsidRPr="0068226A">
        <w:rPr>
          <w:rFonts w:ascii="Times New Roman" w:eastAsia="Times New Roman" w:hAnsi="Times New Roman" w:cs="Times New Roman"/>
          <w:b/>
          <w:bCs/>
          <w:kern w:val="32"/>
          <w:sz w:val="24"/>
          <w:szCs w:val="32"/>
          <w:lang w:eastAsia="ru-RU"/>
        </w:rPr>
        <w:t>3</w:t>
      </w:r>
      <w:r w:rsidR="007B711D" w:rsidRPr="007B711D">
        <w:rPr>
          <w:rFonts w:ascii="Times New Roman" w:eastAsia="Times New Roman" w:hAnsi="Times New Roman" w:cs="Times New Roman"/>
          <w:b/>
          <w:bCs/>
          <w:kern w:val="32"/>
          <w:sz w:val="24"/>
          <w:szCs w:val="32"/>
          <w:lang w:eastAsia="ru-RU"/>
        </w:rPr>
        <w:t xml:space="preserve">. Размещение полигонов твердых бытовых отходов </w:t>
      </w:r>
    </w:p>
    <w:p w:rsidR="007B711D" w:rsidRPr="007B711D" w:rsidRDefault="007B711D" w:rsidP="007B711D">
      <w:pPr>
        <w:autoSpaceDE w:val="0"/>
        <w:autoSpaceDN w:val="0"/>
        <w:adjustRightInd w:val="0"/>
        <w:spacing w:after="24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Нормативные требования к размещению полигонов твердых бытовых отходов (ТБО) установлены в соответствии с требованиями Федерального закона от 24.06.1998 № 89-ФЗ «Об отходах производства и потребления»,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«Инструкции по проектированию, эксплуатации и рекультивации полигонов для твердых бытовых отходов», утвержденной Минстроем России от 02.11.1996. </w:t>
      </w:r>
    </w:p>
    <w:p w:rsidR="007B711D" w:rsidRPr="007B711D" w:rsidRDefault="007B711D" w:rsidP="007B711D">
      <w:pPr>
        <w:autoSpaceDE w:val="0"/>
        <w:autoSpaceDN w:val="0"/>
        <w:adjustRightInd w:val="0"/>
        <w:spacing w:after="24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Нормативные требования к объектам размещения отходов производства установлены в соответствии с требованиями СанПиН 2.1.7.1322-03«Почва.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СНиП 2.01.28-85 «Полигоны по обезвреживанию и захоронению токсичных промышленных отходов». </w:t>
      </w:r>
    </w:p>
    <w:p w:rsidR="00705F2E" w:rsidRDefault="00705F2E"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48" w:name="_Раздел_XII._Объекты,"/>
      <w:bookmarkEnd w:id="48"/>
      <w:r>
        <w:rPr>
          <w:rFonts w:ascii="Times New Roman" w:eastAsia="Times New Roman" w:hAnsi="Times New Roman" w:cs="Times New Roman"/>
          <w:b/>
          <w:bCs/>
          <w:kern w:val="32"/>
          <w:sz w:val="24"/>
          <w:szCs w:val="32"/>
          <w:lang w:eastAsia="ru-RU"/>
        </w:rPr>
        <w:t xml:space="preserve">                                                      </w:t>
      </w:r>
      <w:r w:rsidR="007B711D" w:rsidRPr="007B711D">
        <w:rPr>
          <w:rFonts w:ascii="Times New Roman" w:eastAsia="Times New Roman" w:hAnsi="Times New Roman" w:cs="Times New Roman"/>
          <w:b/>
          <w:bCs/>
          <w:kern w:val="32"/>
          <w:sz w:val="24"/>
          <w:szCs w:val="32"/>
          <w:lang w:eastAsia="ru-RU"/>
        </w:rPr>
        <w:t xml:space="preserve">Раздел </w:t>
      </w:r>
      <w:r w:rsidR="0037110A">
        <w:rPr>
          <w:rFonts w:ascii="Times New Roman" w:eastAsia="Times New Roman" w:hAnsi="Times New Roman" w:cs="Times New Roman"/>
          <w:b/>
          <w:bCs/>
          <w:kern w:val="32"/>
          <w:sz w:val="24"/>
          <w:szCs w:val="32"/>
          <w:lang w:val="en-US" w:eastAsia="ru-RU"/>
        </w:rPr>
        <w:t>I</w:t>
      </w:r>
      <w:r w:rsidR="007B711D" w:rsidRPr="007B711D">
        <w:rPr>
          <w:rFonts w:ascii="Times New Roman" w:eastAsia="Times New Roman" w:hAnsi="Times New Roman" w:cs="Times New Roman"/>
          <w:b/>
          <w:bCs/>
          <w:kern w:val="32"/>
          <w:sz w:val="24"/>
          <w:szCs w:val="32"/>
          <w:lang w:eastAsia="ru-RU"/>
        </w:rPr>
        <w:t xml:space="preserve">X. </w:t>
      </w:r>
    </w:p>
    <w:p w:rsidR="007B711D" w:rsidRPr="007B711D" w:rsidRDefault="007B711D" w:rsidP="003A5379">
      <w:pPr>
        <w:keepNext/>
        <w:spacing w:before="240" w:after="0"/>
        <w:jc w:val="center"/>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Объекты, включая земельные участки, предназначенные для организации ритуальных услуг и содержания мест захоронения</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7B711D" w:rsidRPr="007B711D" w:rsidRDefault="007B711D" w:rsidP="007B711D">
      <w:pPr>
        <w:autoSpaceDE w:val="0"/>
        <w:autoSpaceDN w:val="0"/>
        <w:adjustRightInd w:val="0"/>
        <w:spacing w:after="0" w:line="240" w:lineRule="auto"/>
        <w:jc w:val="both"/>
        <w:rPr>
          <w:rFonts w:ascii="Bookman Old Style" w:eastAsia="Times New Roman" w:hAnsi="Bookman Old Style" w:cs="Bookman Old Style"/>
          <w:sz w:val="24"/>
          <w:szCs w:val="24"/>
          <w:lang w:eastAsia="ru-RU"/>
        </w:rPr>
      </w:pPr>
      <w:r w:rsidRPr="007B711D">
        <w:rPr>
          <w:rFonts w:ascii="Bookman Old Style" w:eastAsia="Times New Roman" w:hAnsi="Bookman Old Style" w:cs="Bookman Old Style"/>
          <w:sz w:val="24"/>
          <w:szCs w:val="24"/>
          <w:lang w:eastAsia="ru-RU"/>
        </w:rPr>
        <w:t xml:space="preserve"> </w:t>
      </w:r>
    </w:p>
    <w:p w:rsidR="007B711D" w:rsidRPr="007B711D" w:rsidRDefault="00705F2E"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49" w:name="_Глава_37._Предельные"/>
      <w:bookmarkEnd w:id="49"/>
      <w:r>
        <w:rPr>
          <w:rFonts w:ascii="Times New Roman" w:eastAsia="Times New Roman" w:hAnsi="Times New Roman" w:cs="Times New Roman"/>
          <w:b/>
          <w:bCs/>
          <w:kern w:val="32"/>
          <w:sz w:val="24"/>
          <w:szCs w:val="32"/>
          <w:lang w:eastAsia="ru-RU"/>
        </w:rPr>
        <w:t xml:space="preserve">Глава </w:t>
      </w:r>
      <w:r w:rsidR="0021286F">
        <w:rPr>
          <w:rFonts w:ascii="Times New Roman" w:eastAsia="Times New Roman" w:hAnsi="Times New Roman" w:cs="Times New Roman"/>
          <w:b/>
          <w:bCs/>
          <w:kern w:val="32"/>
          <w:sz w:val="24"/>
          <w:szCs w:val="32"/>
          <w:lang w:eastAsia="ru-RU"/>
        </w:rPr>
        <w:t>2</w:t>
      </w:r>
      <w:r w:rsidR="0037110A" w:rsidRPr="0068226A">
        <w:rPr>
          <w:rFonts w:ascii="Times New Roman" w:eastAsia="Times New Roman" w:hAnsi="Times New Roman" w:cs="Times New Roman"/>
          <w:b/>
          <w:bCs/>
          <w:kern w:val="32"/>
          <w:sz w:val="24"/>
          <w:szCs w:val="32"/>
          <w:lang w:eastAsia="ru-RU"/>
        </w:rPr>
        <w:t>4</w:t>
      </w:r>
      <w:r w:rsidR="007B711D" w:rsidRPr="007B711D">
        <w:rPr>
          <w:rFonts w:ascii="Times New Roman" w:eastAsia="Times New Roman" w:hAnsi="Times New Roman" w:cs="Times New Roman"/>
          <w:b/>
          <w:bCs/>
          <w:kern w:val="32"/>
          <w:sz w:val="24"/>
          <w:szCs w:val="32"/>
          <w:lang w:eastAsia="ru-RU"/>
        </w:rPr>
        <w:t xml:space="preserve">. Предельные значения расчетных показателей минимально допустимого уровня обеспеченности объектами, предназначенными для организации ритуальных услуг и мест захоронения </w:t>
      </w:r>
    </w:p>
    <w:p w:rsidR="003A5379" w:rsidRPr="0038462C" w:rsidRDefault="007B711D" w:rsidP="0038462C">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Предельные значения показателей минимально допустимого уровня обеспеченности кладбищами устанавливается в соответствии с СанПиН 2.1.2882-11 «Гигиенические требования к размещению, устройству и содержанию кладбищ, зданий и сооружений похоронного назначения», СП 42.13330.2011 "Градостроительство. Планировка и застройка городских и сельских поселений. Актуализированная редакция СНиП 2.07.01-89*" </w:t>
      </w:r>
      <w:bookmarkStart w:id="50" w:name="_Глава_38._Предельные"/>
      <w:bookmarkEnd w:id="50"/>
    </w:p>
    <w:p w:rsidR="007B711D" w:rsidRPr="007B711D" w:rsidRDefault="00705F2E" w:rsidP="007B711D">
      <w:pPr>
        <w:keepNext/>
        <w:spacing w:before="240" w:after="0"/>
        <w:jc w:val="both"/>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Глава </w:t>
      </w:r>
      <w:r w:rsidR="0021286F">
        <w:rPr>
          <w:rFonts w:ascii="Times New Roman" w:eastAsia="Times New Roman" w:hAnsi="Times New Roman" w:cs="Times New Roman"/>
          <w:b/>
          <w:bCs/>
          <w:kern w:val="32"/>
          <w:sz w:val="24"/>
          <w:szCs w:val="32"/>
          <w:lang w:eastAsia="ru-RU"/>
        </w:rPr>
        <w:t>2</w:t>
      </w:r>
      <w:r w:rsidR="0037110A" w:rsidRPr="0068226A">
        <w:rPr>
          <w:rFonts w:ascii="Times New Roman" w:eastAsia="Times New Roman" w:hAnsi="Times New Roman" w:cs="Times New Roman"/>
          <w:b/>
          <w:bCs/>
          <w:kern w:val="32"/>
          <w:sz w:val="24"/>
          <w:szCs w:val="32"/>
          <w:lang w:eastAsia="ru-RU"/>
        </w:rPr>
        <w:t>5</w:t>
      </w:r>
      <w:r w:rsidR="007B711D" w:rsidRPr="007B711D">
        <w:rPr>
          <w:rFonts w:ascii="Times New Roman" w:eastAsia="Times New Roman" w:hAnsi="Times New Roman" w:cs="Times New Roman"/>
          <w:b/>
          <w:bCs/>
          <w:kern w:val="32"/>
          <w:sz w:val="24"/>
          <w:szCs w:val="32"/>
          <w:lang w:eastAsia="ru-RU"/>
        </w:rPr>
        <w:t xml:space="preserve">. Предельные значения расчетных показателей максимально допустимого уровня территориальной доступности объектов, предназначенных для организации ритуальных услуг и мест захоронения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 </w:t>
      </w:r>
    </w:p>
    <w:p w:rsidR="00705F2E" w:rsidRDefault="00705F2E"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51" w:name="_Глава_39._Зоны"/>
      <w:bookmarkStart w:id="52" w:name="_Раздел_XIII._Искусственные"/>
      <w:bookmarkStart w:id="53" w:name="_Раздел_XIV._"/>
      <w:bookmarkEnd w:id="51"/>
      <w:bookmarkEnd w:id="52"/>
      <w:bookmarkEnd w:id="53"/>
      <w:r>
        <w:rPr>
          <w:rFonts w:ascii="Times New Roman" w:eastAsia="Times New Roman" w:hAnsi="Times New Roman" w:cs="Times New Roman"/>
          <w:b/>
          <w:bCs/>
          <w:kern w:val="32"/>
          <w:sz w:val="24"/>
          <w:szCs w:val="32"/>
          <w:lang w:eastAsia="ru-RU"/>
        </w:rPr>
        <w:lastRenderedPageBreak/>
        <w:t xml:space="preserve">                       </w:t>
      </w:r>
      <w:r w:rsidR="00E87F17">
        <w:rPr>
          <w:rFonts w:ascii="Times New Roman" w:eastAsia="Times New Roman" w:hAnsi="Times New Roman" w:cs="Times New Roman"/>
          <w:b/>
          <w:bCs/>
          <w:kern w:val="32"/>
          <w:sz w:val="24"/>
          <w:szCs w:val="32"/>
          <w:lang w:eastAsia="ru-RU"/>
        </w:rPr>
        <w:t xml:space="preserve">         </w:t>
      </w:r>
    </w:p>
    <w:p w:rsidR="005B0AF6" w:rsidRDefault="007B711D" w:rsidP="00495156">
      <w:pPr>
        <w:keepNext/>
        <w:spacing w:before="240" w:after="0"/>
        <w:jc w:val="center"/>
        <w:outlineLvl w:val="0"/>
        <w:rPr>
          <w:rFonts w:ascii="Times New Roman" w:eastAsia="Times New Roman" w:hAnsi="Times New Roman" w:cs="Times New Roman"/>
          <w:b/>
          <w:bCs/>
          <w:kern w:val="32"/>
          <w:sz w:val="24"/>
          <w:szCs w:val="32"/>
          <w:lang w:eastAsia="ru-RU"/>
        </w:rPr>
      </w:pPr>
      <w:bookmarkStart w:id="54" w:name="_Глава_40._Объекты"/>
      <w:bookmarkStart w:id="55" w:name="_Глава_41._Защитные"/>
      <w:bookmarkStart w:id="56" w:name="_Глава_43._Объекты"/>
      <w:bookmarkStart w:id="57" w:name="_Раздел_XV._"/>
      <w:bookmarkEnd w:id="54"/>
      <w:bookmarkEnd w:id="55"/>
      <w:bookmarkEnd w:id="56"/>
      <w:bookmarkEnd w:id="57"/>
      <w:r w:rsidRPr="007B711D">
        <w:rPr>
          <w:rFonts w:ascii="Times New Roman" w:eastAsia="Times New Roman" w:hAnsi="Times New Roman" w:cs="Times New Roman"/>
          <w:b/>
          <w:bCs/>
          <w:kern w:val="32"/>
          <w:sz w:val="24"/>
          <w:szCs w:val="32"/>
          <w:lang w:eastAsia="ru-RU"/>
        </w:rPr>
        <w:t>Раздел X.</w:t>
      </w:r>
    </w:p>
    <w:p w:rsidR="007B711D" w:rsidRPr="007B711D" w:rsidRDefault="007B711D" w:rsidP="00495156">
      <w:pPr>
        <w:keepNext/>
        <w:spacing w:before="240" w:after="0"/>
        <w:jc w:val="center"/>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Объекты связи</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Общие положения разработаны на основании действующих нормативных документов: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1. Федеральный закон от 07 июля 2003 г. №126-ФЗ «О связи».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2. СН 461-74 «Нормы отвода земель для линий связи». </w:t>
      </w:r>
    </w:p>
    <w:p w:rsidR="007B711D" w:rsidRPr="007B711D" w:rsidRDefault="007B711D" w:rsidP="007B711D">
      <w:pPr>
        <w:autoSpaceDE w:val="0"/>
        <w:autoSpaceDN w:val="0"/>
        <w:adjustRightInd w:val="0"/>
        <w:spacing w:after="0"/>
        <w:jc w:val="both"/>
        <w:rPr>
          <w:rFonts w:ascii="Bookman Old Style" w:eastAsia="Times New Roman" w:hAnsi="Bookman Old Style" w:cs="Bookman Old Style"/>
          <w:sz w:val="24"/>
          <w:szCs w:val="24"/>
          <w:lang w:eastAsia="ru-RU"/>
        </w:rPr>
      </w:pPr>
      <w:r w:rsidRPr="007B711D">
        <w:rPr>
          <w:rFonts w:ascii="Times New Roman" w:eastAsia="Times New Roman" w:hAnsi="Times New Roman" w:cs="Times New Roman"/>
          <w:sz w:val="24"/>
          <w:szCs w:val="24"/>
          <w:lang w:eastAsia="ru-RU"/>
        </w:rPr>
        <w:t xml:space="preserve">3. РД 45.120-2000 «Нормы технологического проектирования. Городские и сельские телефонные сети».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4. СанПиН 2963-84 2963-84 «Временные санитарные нормы и правила защиты населения от воздействия магнитных полей, создаваемых радиотехническими объектами».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5. Постановление Правительства Иркутской области от 23.07.2014 N 360-ПП «Об утверждении Требований к предотвращению гибели объектов животного мира, за исключением объектов животного мира, находящихся на особо охраняемых природных территориях федерального значения,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Иркутской области». </w:t>
      </w:r>
    </w:p>
    <w:p w:rsidR="007B711D" w:rsidRPr="007B711D" w:rsidRDefault="005B0AF6"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58" w:name="_Глава_46._Расчетные"/>
      <w:bookmarkEnd w:id="58"/>
      <w:r>
        <w:rPr>
          <w:rFonts w:ascii="Times New Roman" w:eastAsia="Times New Roman" w:hAnsi="Times New Roman" w:cs="Times New Roman"/>
          <w:b/>
          <w:bCs/>
          <w:kern w:val="32"/>
          <w:sz w:val="24"/>
          <w:szCs w:val="32"/>
          <w:lang w:eastAsia="ru-RU"/>
        </w:rPr>
        <w:t xml:space="preserve">Глава </w:t>
      </w:r>
      <w:r w:rsidR="0021286F">
        <w:rPr>
          <w:rFonts w:ascii="Times New Roman" w:eastAsia="Times New Roman" w:hAnsi="Times New Roman" w:cs="Times New Roman"/>
          <w:b/>
          <w:bCs/>
          <w:kern w:val="32"/>
          <w:sz w:val="24"/>
          <w:szCs w:val="32"/>
          <w:lang w:eastAsia="ru-RU"/>
        </w:rPr>
        <w:t>2</w:t>
      </w:r>
      <w:r w:rsidR="0037110A" w:rsidRPr="0068226A">
        <w:rPr>
          <w:rFonts w:ascii="Times New Roman" w:eastAsia="Times New Roman" w:hAnsi="Times New Roman" w:cs="Times New Roman"/>
          <w:b/>
          <w:bCs/>
          <w:kern w:val="32"/>
          <w:sz w:val="24"/>
          <w:szCs w:val="32"/>
          <w:lang w:eastAsia="ru-RU"/>
        </w:rPr>
        <w:t>6</w:t>
      </w:r>
      <w:r w:rsidR="007B711D" w:rsidRPr="007B711D">
        <w:rPr>
          <w:rFonts w:ascii="Times New Roman" w:eastAsia="Times New Roman" w:hAnsi="Times New Roman" w:cs="Times New Roman"/>
          <w:b/>
          <w:bCs/>
          <w:kern w:val="32"/>
          <w:sz w:val="24"/>
          <w:szCs w:val="32"/>
          <w:lang w:eastAsia="ru-RU"/>
        </w:rPr>
        <w:t xml:space="preserve">. Расчетные показатели минимально допустимого уровня обеспеченности объектами связи населения муниципальных образований </w:t>
      </w:r>
      <w:r>
        <w:rPr>
          <w:rFonts w:ascii="Times New Roman" w:eastAsia="Times New Roman" w:hAnsi="Times New Roman" w:cs="Times New Roman"/>
          <w:b/>
          <w:bCs/>
          <w:kern w:val="32"/>
          <w:sz w:val="24"/>
          <w:szCs w:val="32"/>
          <w:lang w:eastAsia="ru-RU"/>
        </w:rPr>
        <w:t>Чунского</w:t>
      </w:r>
      <w:r w:rsidR="007B711D" w:rsidRPr="007B711D">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Приняты в соответствии с утвержденными в установленном порядке нормативными документами. </w:t>
      </w:r>
    </w:p>
    <w:p w:rsidR="007B711D" w:rsidRPr="007B711D" w:rsidRDefault="005B0AF6"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59" w:name="_Глава_47._Расчетные"/>
      <w:bookmarkEnd w:id="59"/>
      <w:r>
        <w:rPr>
          <w:rFonts w:ascii="Times New Roman" w:eastAsia="Times New Roman" w:hAnsi="Times New Roman" w:cs="Times New Roman"/>
          <w:b/>
          <w:bCs/>
          <w:kern w:val="32"/>
          <w:sz w:val="24"/>
          <w:szCs w:val="32"/>
          <w:lang w:eastAsia="ru-RU"/>
        </w:rPr>
        <w:t>Глава</w:t>
      </w:r>
      <w:r w:rsidR="0021286F">
        <w:rPr>
          <w:rFonts w:ascii="Times New Roman" w:eastAsia="Times New Roman" w:hAnsi="Times New Roman" w:cs="Times New Roman"/>
          <w:b/>
          <w:bCs/>
          <w:kern w:val="32"/>
          <w:sz w:val="24"/>
          <w:szCs w:val="32"/>
          <w:lang w:eastAsia="ru-RU"/>
        </w:rPr>
        <w:t xml:space="preserve"> </w:t>
      </w:r>
      <w:r w:rsidR="0037110A">
        <w:rPr>
          <w:rFonts w:ascii="Times New Roman" w:eastAsia="Times New Roman" w:hAnsi="Times New Roman" w:cs="Times New Roman"/>
          <w:b/>
          <w:bCs/>
          <w:kern w:val="32"/>
          <w:sz w:val="24"/>
          <w:szCs w:val="32"/>
          <w:lang w:eastAsia="ru-RU"/>
        </w:rPr>
        <w:t>2</w:t>
      </w:r>
      <w:r w:rsidR="0037110A" w:rsidRPr="0068226A">
        <w:rPr>
          <w:rFonts w:ascii="Times New Roman" w:eastAsia="Times New Roman" w:hAnsi="Times New Roman" w:cs="Times New Roman"/>
          <w:b/>
          <w:bCs/>
          <w:kern w:val="32"/>
          <w:sz w:val="24"/>
          <w:szCs w:val="32"/>
          <w:lang w:eastAsia="ru-RU"/>
        </w:rPr>
        <w:t>7</w:t>
      </w:r>
      <w:r w:rsidR="007B711D" w:rsidRPr="007B711D">
        <w:rPr>
          <w:rFonts w:ascii="Times New Roman" w:eastAsia="Times New Roman" w:hAnsi="Times New Roman" w:cs="Times New Roman"/>
          <w:b/>
          <w:bCs/>
          <w:kern w:val="32"/>
          <w:sz w:val="24"/>
          <w:szCs w:val="32"/>
          <w:lang w:eastAsia="ru-RU"/>
        </w:rPr>
        <w:t xml:space="preserve">. Расчетные показатели максимально допустимого уровня территориальной доступности объектов связи для населения муниципальных образования Иркутской области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Предельные значения расчетных показателей максимально допустимого уровня территориальной доступности других объектов связи не нормируются.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3"/>
          <w:szCs w:val="23"/>
          <w:lang w:eastAsia="ru-RU"/>
        </w:rPr>
      </w:pPr>
      <w:bookmarkStart w:id="60" w:name="_Раздел_XVI._"/>
      <w:bookmarkEnd w:id="60"/>
      <w:r w:rsidRPr="007B711D">
        <w:rPr>
          <w:rFonts w:ascii="Times New Roman" w:eastAsia="Times New Roman" w:hAnsi="Times New Roman" w:cs="Times New Roman"/>
          <w:sz w:val="23"/>
          <w:szCs w:val="23"/>
          <w:lang w:eastAsia="ru-RU"/>
        </w:rPr>
        <w:t>.</w:t>
      </w:r>
    </w:p>
    <w:p w:rsidR="005B0AF6" w:rsidRDefault="005B0AF6"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61" w:name="_Раздел_XVII._"/>
      <w:bookmarkEnd w:id="61"/>
      <w:r>
        <w:rPr>
          <w:rFonts w:ascii="Times New Roman" w:eastAsia="Times New Roman" w:hAnsi="Times New Roman" w:cs="Times New Roman"/>
          <w:b/>
          <w:bCs/>
          <w:kern w:val="32"/>
          <w:sz w:val="24"/>
          <w:szCs w:val="32"/>
          <w:lang w:eastAsia="ru-RU"/>
        </w:rPr>
        <w:t xml:space="preserve">                                                 </w:t>
      </w:r>
      <w:r w:rsidR="0037110A">
        <w:rPr>
          <w:rFonts w:ascii="Times New Roman" w:eastAsia="Times New Roman" w:hAnsi="Times New Roman" w:cs="Times New Roman"/>
          <w:b/>
          <w:bCs/>
          <w:kern w:val="32"/>
          <w:sz w:val="24"/>
          <w:szCs w:val="32"/>
          <w:lang w:eastAsia="ru-RU"/>
        </w:rPr>
        <w:t>Раздел X</w:t>
      </w:r>
      <w:r w:rsidR="00495156">
        <w:rPr>
          <w:rFonts w:ascii="Times New Roman" w:eastAsia="Times New Roman" w:hAnsi="Times New Roman" w:cs="Times New Roman"/>
          <w:b/>
          <w:bCs/>
          <w:kern w:val="32"/>
          <w:sz w:val="24"/>
          <w:szCs w:val="32"/>
          <w:lang w:val="en-US" w:eastAsia="ru-RU"/>
        </w:rPr>
        <w:t>I</w:t>
      </w:r>
      <w:r w:rsidR="007B711D" w:rsidRPr="007B711D">
        <w:rPr>
          <w:rFonts w:ascii="Times New Roman" w:eastAsia="Times New Roman" w:hAnsi="Times New Roman" w:cs="Times New Roman"/>
          <w:b/>
          <w:bCs/>
          <w:kern w:val="32"/>
          <w:sz w:val="24"/>
          <w:szCs w:val="32"/>
          <w:lang w:eastAsia="ru-RU"/>
        </w:rPr>
        <w:t xml:space="preserve">.  </w:t>
      </w:r>
    </w:p>
    <w:p w:rsidR="007B711D" w:rsidRPr="007B711D" w:rsidRDefault="005B0AF6" w:rsidP="007B711D">
      <w:pPr>
        <w:keepNext/>
        <w:spacing w:before="240" w:after="0"/>
        <w:jc w:val="both"/>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                              </w:t>
      </w:r>
      <w:r w:rsidR="007B711D" w:rsidRPr="007B711D">
        <w:rPr>
          <w:rFonts w:ascii="Times New Roman" w:eastAsia="Times New Roman" w:hAnsi="Times New Roman" w:cs="Times New Roman"/>
          <w:b/>
          <w:bCs/>
          <w:kern w:val="32"/>
          <w:sz w:val="24"/>
          <w:szCs w:val="32"/>
          <w:lang w:eastAsia="ru-RU"/>
        </w:rPr>
        <w:t xml:space="preserve">Места массового отдыха населения </w:t>
      </w:r>
    </w:p>
    <w:p w:rsidR="007B711D" w:rsidRPr="007B711D" w:rsidRDefault="007B711D"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62" w:name="_Глава_50._Предельные"/>
      <w:bookmarkEnd w:id="62"/>
      <w:r w:rsidRPr="007B711D">
        <w:rPr>
          <w:rFonts w:ascii="Times New Roman" w:eastAsia="Times New Roman" w:hAnsi="Times New Roman" w:cs="Times New Roman"/>
          <w:b/>
          <w:bCs/>
          <w:kern w:val="32"/>
          <w:sz w:val="24"/>
          <w:szCs w:val="32"/>
          <w:lang w:eastAsia="ru-RU"/>
        </w:rPr>
        <w:t xml:space="preserve">Глава </w:t>
      </w:r>
      <w:r w:rsidR="008F37E1">
        <w:rPr>
          <w:rFonts w:ascii="Times New Roman" w:eastAsia="Times New Roman" w:hAnsi="Times New Roman" w:cs="Times New Roman"/>
          <w:b/>
          <w:bCs/>
          <w:kern w:val="32"/>
          <w:sz w:val="24"/>
          <w:szCs w:val="32"/>
          <w:lang w:eastAsia="ru-RU"/>
        </w:rPr>
        <w:t>28</w:t>
      </w:r>
      <w:r w:rsidRPr="007B711D">
        <w:rPr>
          <w:rFonts w:ascii="Times New Roman" w:eastAsia="Times New Roman" w:hAnsi="Times New Roman" w:cs="Times New Roman"/>
          <w:b/>
          <w:bCs/>
          <w:kern w:val="32"/>
          <w:sz w:val="24"/>
          <w:szCs w:val="32"/>
          <w:lang w:eastAsia="ru-RU"/>
        </w:rPr>
        <w:t xml:space="preserve">. Предельные значения расчетных показателей минимально допустимого уровня обеспеченности местами массового отдыха населения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Нормативные требования к размещению и параметрам зонам размещения мест массового отдыха населения приведены в соответствии с СП 42.13330.2011 (Актуализированная редакция СНиП 2.07.01-89* «Градостроительство. Планировка и застройка городских и сельских поселений», пп. 9.6, 9.25). </w:t>
      </w:r>
    </w:p>
    <w:p w:rsidR="007B711D" w:rsidRPr="007B711D" w:rsidRDefault="0021286F"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63" w:name="_Глава_51._Предельные"/>
      <w:bookmarkEnd w:id="63"/>
      <w:r>
        <w:rPr>
          <w:rFonts w:ascii="Times New Roman" w:eastAsia="Times New Roman" w:hAnsi="Times New Roman" w:cs="Times New Roman"/>
          <w:b/>
          <w:bCs/>
          <w:kern w:val="32"/>
          <w:sz w:val="24"/>
          <w:szCs w:val="32"/>
          <w:lang w:eastAsia="ru-RU"/>
        </w:rPr>
        <w:t xml:space="preserve">Глава </w:t>
      </w:r>
      <w:r w:rsidR="008F37E1">
        <w:rPr>
          <w:rFonts w:ascii="Times New Roman" w:eastAsia="Times New Roman" w:hAnsi="Times New Roman" w:cs="Times New Roman"/>
          <w:b/>
          <w:bCs/>
          <w:kern w:val="32"/>
          <w:sz w:val="24"/>
          <w:szCs w:val="32"/>
          <w:lang w:eastAsia="ru-RU"/>
        </w:rPr>
        <w:t>29</w:t>
      </w:r>
      <w:r w:rsidR="007B711D" w:rsidRPr="007B711D">
        <w:rPr>
          <w:rFonts w:ascii="Times New Roman" w:eastAsia="Times New Roman" w:hAnsi="Times New Roman" w:cs="Times New Roman"/>
          <w:b/>
          <w:bCs/>
          <w:kern w:val="32"/>
          <w:sz w:val="24"/>
          <w:szCs w:val="32"/>
          <w:lang w:eastAsia="ru-RU"/>
        </w:rPr>
        <w:t xml:space="preserve">. Предельные значения расчетных показателей максимально допустимого уровня территориальной доступности мест массового отдыха населения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Размещение зон массового кратковременного отдыха следует предусматривать с учетом доступности этих зон на общественном транспорте не более 1,5 ч. </w:t>
      </w:r>
    </w:p>
    <w:p w:rsidR="008F37E1" w:rsidRDefault="005B0AF6"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64" w:name="_Раздел_XVIII._"/>
      <w:bookmarkEnd w:id="64"/>
      <w:r>
        <w:rPr>
          <w:rFonts w:ascii="Times New Roman" w:eastAsia="Times New Roman" w:hAnsi="Times New Roman" w:cs="Times New Roman"/>
          <w:b/>
          <w:bCs/>
          <w:kern w:val="32"/>
          <w:sz w:val="24"/>
          <w:szCs w:val="32"/>
          <w:lang w:eastAsia="ru-RU"/>
        </w:rPr>
        <w:lastRenderedPageBreak/>
        <w:t xml:space="preserve">                                                      </w:t>
      </w:r>
    </w:p>
    <w:p w:rsidR="005B0AF6" w:rsidRDefault="007B711D" w:rsidP="008F37E1">
      <w:pPr>
        <w:keepNext/>
        <w:spacing w:before="240" w:after="0"/>
        <w:jc w:val="center"/>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Раздел X</w:t>
      </w:r>
      <w:r w:rsidR="00495156">
        <w:rPr>
          <w:rFonts w:ascii="Times New Roman" w:eastAsia="Times New Roman" w:hAnsi="Times New Roman" w:cs="Times New Roman"/>
          <w:b/>
          <w:bCs/>
          <w:kern w:val="32"/>
          <w:sz w:val="24"/>
          <w:szCs w:val="32"/>
          <w:lang w:val="en-US" w:eastAsia="ru-RU"/>
        </w:rPr>
        <w:t>II</w:t>
      </w:r>
      <w:r w:rsidRPr="007B711D">
        <w:rPr>
          <w:rFonts w:ascii="Times New Roman" w:eastAsia="Times New Roman" w:hAnsi="Times New Roman" w:cs="Times New Roman"/>
          <w:b/>
          <w:bCs/>
          <w:kern w:val="32"/>
          <w:sz w:val="24"/>
          <w:szCs w:val="32"/>
          <w:lang w:eastAsia="ru-RU"/>
        </w:rPr>
        <w:t>.</w:t>
      </w:r>
    </w:p>
    <w:p w:rsidR="007B711D" w:rsidRPr="007B711D" w:rsidRDefault="005B0AF6" w:rsidP="007B711D">
      <w:pPr>
        <w:keepNext/>
        <w:spacing w:before="240" w:after="0"/>
        <w:jc w:val="both"/>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                  </w:t>
      </w:r>
      <w:r w:rsidR="007B711D" w:rsidRPr="007B711D">
        <w:rPr>
          <w:rFonts w:ascii="Times New Roman" w:eastAsia="Times New Roman" w:hAnsi="Times New Roman" w:cs="Times New Roman"/>
          <w:b/>
          <w:bCs/>
          <w:kern w:val="32"/>
          <w:sz w:val="24"/>
          <w:szCs w:val="32"/>
          <w:lang w:eastAsia="ru-RU"/>
        </w:rPr>
        <w:t xml:space="preserve">Объекты благоустройства и озеленения территорий </w:t>
      </w:r>
    </w:p>
    <w:p w:rsidR="007B711D" w:rsidRPr="007B711D" w:rsidRDefault="007B711D"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65" w:name="_Глава_52._Предельные"/>
      <w:bookmarkEnd w:id="65"/>
      <w:r w:rsidRPr="007B711D">
        <w:rPr>
          <w:rFonts w:ascii="Times New Roman" w:eastAsia="Times New Roman" w:hAnsi="Times New Roman" w:cs="Times New Roman"/>
          <w:b/>
          <w:bCs/>
          <w:kern w:val="32"/>
          <w:sz w:val="24"/>
          <w:szCs w:val="32"/>
          <w:lang w:eastAsia="ru-RU"/>
        </w:rPr>
        <w:t>Глава</w:t>
      </w:r>
      <w:r w:rsidR="0021286F">
        <w:rPr>
          <w:rFonts w:ascii="Times New Roman" w:eastAsia="Times New Roman" w:hAnsi="Times New Roman" w:cs="Times New Roman"/>
          <w:b/>
          <w:bCs/>
          <w:kern w:val="32"/>
          <w:sz w:val="24"/>
          <w:szCs w:val="32"/>
          <w:lang w:eastAsia="ru-RU"/>
        </w:rPr>
        <w:t xml:space="preserve"> </w:t>
      </w:r>
      <w:r w:rsidR="0037110A">
        <w:rPr>
          <w:rFonts w:ascii="Times New Roman" w:eastAsia="Times New Roman" w:hAnsi="Times New Roman" w:cs="Times New Roman"/>
          <w:b/>
          <w:bCs/>
          <w:kern w:val="32"/>
          <w:sz w:val="24"/>
          <w:szCs w:val="32"/>
          <w:lang w:eastAsia="ru-RU"/>
        </w:rPr>
        <w:t>3</w:t>
      </w:r>
      <w:r w:rsidR="008F37E1">
        <w:rPr>
          <w:rFonts w:ascii="Times New Roman" w:eastAsia="Times New Roman" w:hAnsi="Times New Roman" w:cs="Times New Roman"/>
          <w:b/>
          <w:bCs/>
          <w:kern w:val="32"/>
          <w:sz w:val="24"/>
          <w:szCs w:val="32"/>
          <w:lang w:eastAsia="ru-RU"/>
        </w:rPr>
        <w:t>0.</w:t>
      </w:r>
      <w:r w:rsidRPr="007B711D">
        <w:rPr>
          <w:rFonts w:ascii="Times New Roman" w:eastAsia="Times New Roman" w:hAnsi="Times New Roman" w:cs="Times New Roman"/>
          <w:b/>
          <w:bCs/>
          <w:kern w:val="32"/>
          <w:sz w:val="24"/>
          <w:szCs w:val="32"/>
          <w:lang w:eastAsia="ru-RU"/>
        </w:rPr>
        <w:t xml:space="preserve"> Предельные значения расчетных показателей минимально допустимого уровня обеспеченности городскими лесами и лесопарками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Режим использования городских лесов, лесопарков и зеленых зон установлен в соответствии с требованиями лесного Кодекса РФ.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Нормативные требования к размещению и площади городских лесов, лесопарков и зеленых зон установлены в соответствии с СП 42.13330.2011 (Актуализированная редакция СНиП 2.07.01-89* «Градостроительство. Планировка и застройка городских и сельских поселений»), Постановления Правительства РФ от 14 декабря 2009 года №1007 «Об утверждении Положения об определении функциональных зон в лесопарковых зонах, площади и границ лесопарковых зон, зеленых зон». </w:t>
      </w:r>
    </w:p>
    <w:p w:rsidR="007B711D" w:rsidRPr="007B711D" w:rsidRDefault="005B0AF6"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66" w:name="_Глава_53._Предельные"/>
      <w:bookmarkEnd w:id="66"/>
      <w:r>
        <w:rPr>
          <w:rFonts w:ascii="Times New Roman" w:eastAsia="Times New Roman" w:hAnsi="Times New Roman" w:cs="Times New Roman"/>
          <w:b/>
          <w:bCs/>
          <w:kern w:val="32"/>
          <w:sz w:val="24"/>
          <w:szCs w:val="32"/>
          <w:lang w:eastAsia="ru-RU"/>
        </w:rPr>
        <w:t>Глава</w:t>
      </w:r>
      <w:r w:rsidR="0021286F">
        <w:rPr>
          <w:rFonts w:ascii="Times New Roman" w:eastAsia="Times New Roman" w:hAnsi="Times New Roman" w:cs="Times New Roman"/>
          <w:b/>
          <w:bCs/>
          <w:kern w:val="32"/>
          <w:sz w:val="24"/>
          <w:szCs w:val="32"/>
          <w:lang w:eastAsia="ru-RU"/>
        </w:rPr>
        <w:t xml:space="preserve"> </w:t>
      </w:r>
      <w:r w:rsidR="0037110A">
        <w:rPr>
          <w:rFonts w:ascii="Times New Roman" w:eastAsia="Times New Roman" w:hAnsi="Times New Roman" w:cs="Times New Roman"/>
          <w:b/>
          <w:bCs/>
          <w:kern w:val="32"/>
          <w:sz w:val="24"/>
          <w:szCs w:val="32"/>
          <w:lang w:eastAsia="ru-RU"/>
        </w:rPr>
        <w:t>3</w:t>
      </w:r>
      <w:r w:rsidR="008F37E1">
        <w:rPr>
          <w:rFonts w:ascii="Times New Roman" w:eastAsia="Times New Roman" w:hAnsi="Times New Roman" w:cs="Times New Roman"/>
          <w:b/>
          <w:bCs/>
          <w:kern w:val="32"/>
          <w:sz w:val="24"/>
          <w:szCs w:val="32"/>
          <w:lang w:eastAsia="ru-RU"/>
        </w:rPr>
        <w:t>1</w:t>
      </w:r>
      <w:r w:rsidR="007B711D" w:rsidRPr="007B711D">
        <w:rPr>
          <w:rFonts w:ascii="Times New Roman" w:eastAsia="Times New Roman" w:hAnsi="Times New Roman" w:cs="Times New Roman"/>
          <w:b/>
          <w:bCs/>
          <w:kern w:val="32"/>
          <w:sz w:val="24"/>
          <w:szCs w:val="32"/>
          <w:lang w:eastAsia="ru-RU"/>
        </w:rPr>
        <w:t xml:space="preserve">. Предельные значения расчетных показателей максимально допустимого уровня территориальной доступности городских лесов и лесопарка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Предельные значения расчетных показателей максимально допустимого уровня территориальной доступности городских лесов и лесопарков не нормируется. </w:t>
      </w:r>
    </w:p>
    <w:p w:rsidR="007B711D" w:rsidRPr="007B711D" w:rsidRDefault="005B0AF6"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67" w:name="_Глава_54._Предельные"/>
      <w:bookmarkEnd w:id="67"/>
      <w:r>
        <w:rPr>
          <w:rFonts w:ascii="Times New Roman" w:eastAsia="Times New Roman" w:hAnsi="Times New Roman" w:cs="Times New Roman"/>
          <w:b/>
          <w:bCs/>
          <w:kern w:val="32"/>
          <w:sz w:val="24"/>
          <w:szCs w:val="32"/>
          <w:lang w:eastAsia="ru-RU"/>
        </w:rPr>
        <w:t xml:space="preserve">Глава </w:t>
      </w:r>
      <w:r w:rsidR="0037110A">
        <w:rPr>
          <w:rFonts w:ascii="Times New Roman" w:eastAsia="Times New Roman" w:hAnsi="Times New Roman" w:cs="Times New Roman"/>
          <w:b/>
          <w:bCs/>
          <w:kern w:val="32"/>
          <w:sz w:val="24"/>
          <w:szCs w:val="32"/>
          <w:lang w:eastAsia="ru-RU"/>
        </w:rPr>
        <w:t>3</w:t>
      </w:r>
      <w:r w:rsidR="008F37E1">
        <w:rPr>
          <w:rFonts w:ascii="Times New Roman" w:eastAsia="Times New Roman" w:hAnsi="Times New Roman" w:cs="Times New Roman"/>
          <w:b/>
          <w:bCs/>
          <w:kern w:val="32"/>
          <w:sz w:val="24"/>
          <w:szCs w:val="32"/>
          <w:lang w:eastAsia="ru-RU"/>
        </w:rPr>
        <w:t>2</w:t>
      </w:r>
      <w:r w:rsidR="007B711D" w:rsidRPr="007B711D">
        <w:rPr>
          <w:rFonts w:ascii="Times New Roman" w:eastAsia="Times New Roman" w:hAnsi="Times New Roman" w:cs="Times New Roman"/>
          <w:b/>
          <w:bCs/>
          <w:kern w:val="32"/>
          <w:sz w:val="24"/>
          <w:szCs w:val="32"/>
          <w:lang w:eastAsia="ru-RU"/>
        </w:rPr>
        <w:t xml:space="preserve">. Предельные значения расчетных показателей минимально допустимого уровня обеспеченности озелененными территориями общего пользования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Нормативные требования к размещению и параметрам озелененных территорий общего пользования приведены в соответствии с СП 42.13330.2011 (Актуализированная редакция СНиП 2.07.01-89* «Градостроительство. Планировка и застройка городских и сельских поселений», пп. 9.13 – 9.15, 9.19). </w:t>
      </w:r>
    </w:p>
    <w:p w:rsidR="007B711D" w:rsidRPr="007B711D" w:rsidRDefault="005B0AF6"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68" w:name="_Глава_55._Предельные"/>
      <w:bookmarkEnd w:id="68"/>
      <w:r>
        <w:rPr>
          <w:rFonts w:ascii="Times New Roman" w:eastAsia="Times New Roman" w:hAnsi="Times New Roman" w:cs="Times New Roman"/>
          <w:b/>
          <w:bCs/>
          <w:kern w:val="32"/>
          <w:sz w:val="24"/>
          <w:szCs w:val="32"/>
          <w:lang w:eastAsia="ru-RU"/>
        </w:rPr>
        <w:t xml:space="preserve">Глава </w:t>
      </w:r>
      <w:r w:rsidR="0037110A">
        <w:rPr>
          <w:rFonts w:ascii="Times New Roman" w:eastAsia="Times New Roman" w:hAnsi="Times New Roman" w:cs="Times New Roman"/>
          <w:b/>
          <w:bCs/>
          <w:kern w:val="32"/>
          <w:sz w:val="24"/>
          <w:szCs w:val="32"/>
          <w:lang w:eastAsia="ru-RU"/>
        </w:rPr>
        <w:t>3</w:t>
      </w:r>
      <w:r w:rsidR="008F37E1">
        <w:rPr>
          <w:rFonts w:ascii="Times New Roman" w:eastAsia="Times New Roman" w:hAnsi="Times New Roman" w:cs="Times New Roman"/>
          <w:b/>
          <w:bCs/>
          <w:kern w:val="32"/>
          <w:sz w:val="24"/>
          <w:szCs w:val="32"/>
          <w:lang w:eastAsia="ru-RU"/>
        </w:rPr>
        <w:t>3</w:t>
      </w:r>
      <w:r w:rsidR="007B711D" w:rsidRPr="007B711D">
        <w:rPr>
          <w:rFonts w:ascii="Times New Roman" w:eastAsia="Times New Roman" w:hAnsi="Times New Roman" w:cs="Times New Roman"/>
          <w:b/>
          <w:bCs/>
          <w:kern w:val="32"/>
          <w:sz w:val="24"/>
          <w:szCs w:val="32"/>
          <w:lang w:eastAsia="ru-RU"/>
        </w:rPr>
        <w:t xml:space="preserve">. Предельные значения расчетных показателей максимально допустимого уровня территориальной доступности озелененных территорий общего пользования </w:t>
      </w:r>
    </w:p>
    <w:p w:rsidR="00E87F17" w:rsidRPr="0068226A" w:rsidRDefault="007B711D" w:rsidP="009A0196">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Нормативные требования к размещению и параметрам озелененных территорий общего пользования приведены в соответствии с СП 42.13330.2011 (Актуализированная редакция СНиП 2.07.01-89* «Градостроительство. Планировка и застройка городских и сельских поселений», пп. 9.13 – 9.15, 9.19). </w:t>
      </w:r>
      <w:bookmarkStart w:id="69" w:name="_Раздел_XIX._"/>
      <w:bookmarkEnd w:id="69"/>
    </w:p>
    <w:p w:rsidR="005B0AF6" w:rsidRDefault="005B0AF6"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70" w:name="_Раздел__XXII."/>
      <w:bookmarkEnd w:id="70"/>
      <w:r>
        <w:rPr>
          <w:rFonts w:ascii="Times New Roman" w:eastAsia="Times New Roman" w:hAnsi="Times New Roman" w:cs="Times New Roman"/>
          <w:b/>
          <w:bCs/>
          <w:kern w:val="32"/>
          <w:sz w:val="24"/>
          <w:szCs w:val="32"/>
          <w:lang w:eastAsia="ru-RU"/>
        </w:rPr>
        <w:t xml:space="preserve">                                          </w:t>
      </w:r>
      <w:r w:rsidR="00CF2925" w:rsidRPr="003B7EF6">
        <w:rPr>
          <w:rFonts w:ascii="Times New Roman" w:eastAsia="Times New Roman" w:hAnsi="Times New Roman" w:cs="Times New Roman"/>
          <w:b/>
          <w:bCs/>
          <w:kern w:val="32"/>
          <w:sz w:val="24"/>
          <w:szCs w:val="32"/>
          <w:lang w:eastAsia="ru-RU"/>
        </w:rPr>
        <w:t xml:space="preserve">            </w:t>
      </w:r>
      <w:r w:rsidR="0038462C">
        <w:rPr>
          <w:rFonts w:ascii="Times New Roman" w:eastAsia="Times New Roman" w:hAnsi="Times New Roman" w:cs="Times New Roman"/>
          <w:b/>
          <w:bCs/>
          <w:kern w:val="32"/>
          <w:sz w:val="24"/>
          <w:szCs w:val="32"/>
          <w:lang w:eastAsia="ru-RU"/>
        </w:rPr>
        <w:t xml:space="preserve">Раздел </w:t>
      </w:r>
      <w:r w:rsidR="007B711D" w:rsidRPr="007B711D">
        <w:rPr>
          <w:rFonts w:ascii="Times New Roman" w:eastAsia="Times New Roman" w:hAnsi="Times New Roman" w:cs="Times New Roman"/>
          <w:b/>
          <w:bCs/>
          <w:kern w:val="32"/>
          <w:sz w:val="24"/>
          <w:szCs w:val="32"/>
          <w:lang w:eastAsia="ru-RU"/>
        </w:rPr>
        <w:t>X</w:t>
      </w:r>
      <w:r w:rsidR="00495156">
        <w:rPr>
          <w:rFonts w:ascii="Times New Roman" w:eastAsia="Times New Roman" w:hAnsi="Times New Roman" w:cs="Times New Roman"/>
          <w:b/>
          <w:bCs/>
          <w:kern w:val="32"/>
          <w:sz w:val="24"/>
          <w:szCs w:val="32"/>
          <w:lang w:val="en-US" w:eastAsia="ru-RU"/>
        </w:rPr>
        <w:t>III</w:t>
      </w:r>
      <w:r w:rsidR="007B711D" w:rsidRPr="007B711D">
        <w:rPr>
          <w:rFonts w:ascii="Times New Roman" w:eastAsia="Times New Roman" w:hAnsi="Times New Roman" w:cs="Times New Roman"/>
          <w:b/>
          <w:bCs/>
          <w:kern w:val="32"/>
          <w:sz w:val="24"/>
          <w:szCs w:val="32"/>
          <w:lang w:eastAsia="ru-RU"/>
        </w:rPr>
        <w:t xml:space="preserve">.  </w:t>
      </w:r>
    </w:p>
    <w:p w:rsidR="007B711D" w:rsidRPr="007B711D" w:rsidRDefault="005B0AF6" w:rsidP="007B711D">
      <w:pPr>
        <w:keepNext/>
        <w:spacing w:before="240" w:after="0"/>
        <w:jc w:val="both"/>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          </w:t>
      </w:r>
      <w:r w:rsidR="007B711D" w:rsidRPr="007B711D">
        <w:rPr>
          <w:rFonts w:ascii="Times New Roman" w:eastAsia="Times New Roman" w:hAnsi="Times New Roman" w:cs="Times New Roman"/>
          <w:b/>
          <w:bCs/>
          <w:kern w:val="32"/>
          <w:sz w:val="24"/>
          <w:szCs w:val="32"/>
          <w:lang w:eastAsia="ru-RU"/>
        </w:rPr>
        <w:t xml:space="preserve">Территориальные ограничения градостроительной деятельности </w:t>
      </w:r>
    </w:p>
    <w:p w:rsidR="007B711D" w:rsidRPr="007B711D" w:rsidRDefault="005B0AF6"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71" w:name="_Глава_56._Водоохранные"/>
      <w:bookmarkEnd w:id="71"/>
      <w:r>
        <w:rPr>
          <w:rFonts w:ascii="Times New Roman" w:eastAsia="Times New Roman" w:hAnsi="Times New Roman" w:cs="Times New Roman"/>
          <w:b/>
          <w:bCs/>
          <w:kern w:val="32"/>
          <w:sz w:val="24"/>
          <w:szCs w:val="32"/>
          <w:lang w:eastAsia="ru-RU"/>
        </w:rPr>
        <w:t xml:space="preserve">Глава </w:t>
      </w:r>
      <w:r w:rsidR="0037110A">
        <w:rPr>
          <w:rFonts w:ascii="Times New Roman" w:eastAsia="Times New Roman" w:hAnsi="Times New Roman" w:cs="Times New Roman"/>
          <w:b/>
          <w:bCs/>
          <w:kern w:val="32"/>
          <w:sz w:val="24"/>
          <w:szCs w:val="32"/>
          <w:lang w:eastAsia="ru-RU"/>
        </w:rPr>
        <w:t>3</w:t>
      </w:r>
      <w:r w:rsidR="008F37E1">
        <w:rPr>
          <w:rFonts w:ascii="Times New Roman" w:eastAsia="Times New Roman" w:hAnsi="Times New Roman" w:cs="Times New Roman"/>
          <w:b/>
          <w:bCs/>
          <w:kern w:val="32"/>
          <w:sz w:val="24"/>
          <w:szCs w:val="32"/>
          <w:lang w:eastAsia="ru-RU"/>
        </w:rPr>
        <w:t>4</w:t>
      </w:r>
      <w:r w:rsidR="007B711D" w:rsidRPr="007B711D">
        <w:rPr>
          <w:rFonts w:ascii="Times New Roman" w:eastAsia="Times New Roman" w:hAnsi="Times New Roman" w:cs="Times New Roman"/>
          <w:b/>
          <w:bCs/>
          <w:kern w:val="32"/>
          <w:sz w:val="24"/>
          <w:szCs w:val="32"/>
          <w:lang w:eastAsia="ru-RU"/>
        </w:rPr>
        <w:t>. Водоохранные зоны</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В границах водоохранных зон запрещается (Водный кодекс РФ, гл. 6, ст. 65, ч. 15):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1) использование сточных вод в целях регулирования плодородия почв;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3) осуществление авиационных мер по борьбе с вредными организмами;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lastRenderedPageBreak/>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6) размещение специализированных хранилищ пестицидов и агрохимикатов, применение пестицидов и агрохимикатов;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7) сброс сточных, в том числе дренажных, вод;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В границах прибрежных защитных полос наряду с установленными частью 15 статьи 65 Водного кодекса РФ ограничениями запрещаются (Водный кодекс Российской Федерации, часть 17 статья 65):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1) распашка земель;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2) размещение отвалов размываемых грунтов;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3) выпас сельскохозяйственных животных и организация для них летних лагерей, ванн. </w:t>
      </w:r>
    </w:p>
    <w:p w:rsidR="007B711D" w:rsidRPr="007B711D" w:rsidRDefault="005B0AF6"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72" w:name="_Глава_57._"/>
      <w:bookmarkEnd w:id="72"/>
      <w:r>
        <w:rPr>
          <w:rFonts w:ascii="Times New Roman" w:eastAsia="Times New Roman" w:hAnsi="Times New Roman" w:cs="Times New Roman"/>
          <w:b/>
          <w:bCs/>
          <w:kern w:val="32"/>
          <w:sz w:val="24"/>
          <w:szCs w:val="32"/>
          <w:lang w:eastAsia="ru-RU"/>
        </w:rPr>
        <w:t>Глава</w:t>
      </w:r>
      <w:r w:rsidR="0021286F">
        <w:rPr>
          <w:rFonts w:ascii="Times New Roman" w:eastAsia="Times New Roman" w:hAnsi="Times New Roman" w:cs="Times New Roman"/>
          <w:b/>
          <w:bCs/>
          <w:kern w:val="32"/>
          <w:sz w:val="24"/>
          <w:szCs w:val="32"/>
          <w:lang w:eastAsia="ru-RU"/>
        </w:rPr>
        <w:t xml:space="preserve"> </w:t>
      </w:r>
      <w:r w:rsidR="0037110A">
        <w:rPr>
          <w:rFonts w:ascii="Times New Roman" w:eastAsia="Times New Roman" w:hAnsi="Times New Roman" w:cs="Times New Roman"/>
          <w:b/>
          <w:bCs/>
          <w:kern w:val="32"/>
          <w:sz w:val="24"/>
          <w:szCs w:val="32"/>
          <w:lang w:eastAsia="ru-RU"/>
        </w:rPr>
        <w:t>3</w:t>
      </w:r>
      <w:r w:rsidR="008F37E1">
        <w:rPr>
          <w:rFonts w:ascii="Times New Roman" w:eastAsia="Times New Roman" w:hAnsi="Times New Roman" w:cs="Times New Roman"/>
          <w:b/>
          <w:bCs/>
          <w:kern w:val="32"/>
          <w:sz w:val="24"/>
          <w:szCs w:val="32"/>
          <w:lang w:eastAsia="ru-RU"/>
        </w:rPr>
        <w:t>5</w:t>
      </w:r>
      <w:r w:rsidR="007B711D" w:rsidRPr="007B711D">
        <w:rPr>
          <w:rFonts w:ascii="Times New Roman" w:eastAsia="Times New Roman" w:hAnsi="Times New Roman" w:cs="Times New Roman"/>
          <w:b/>
          <w:bCs/>
          <w:kern w:val="32"/>
          <w:sz w:val="24"/>
          <w:szCs w:val="32"/>
          <w:lang w:eastAsia="ru-RU"/>
        </w:rPr>
        <w:t xml:space="preserve">.  Зоны санитарной охраны источников питьевого водоснабжения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(СанПиН 2.1.4.1110-02, гл. III, ч. 3.2, 3.3)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ЗСО организуются в составе трех поясов: первый пояс (строгого режима), его назначение: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В каждом из трех поясов устанавливается специальный режим. </w:t>
      </w:r>
    </w:p>
    <w:p w:rsidR="007B711D" w:rsidRPr="007B711D" w:rsidRDefault="007B711D" w:rsidP="007B711D">
      <w:pPr>
        <w:autoSpaceDE w:val="0"/>
        <w:autoSpaceDN w:val="0"/>
        <w:adjustRightInd w:val="0"/>
        <w:spacing w:after="0"/>
        <w:jc w:val="both"/>
        <w:rPr>
          <w:rFonts w:ascii="Times New Roman" w:eastAsia="Times New Roman" w:hAnsi="Times New Roman" w:cs="Times New Roman"/>
          <w:i/>
          <w:iCs/>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i/>
          <w:iCs/>
          <w:sz w:val="24"/>
          <w:szCs w:val="24"/>
          <w:lang w:eastAsia="ru-RU"/>
        </w:rPr>
        <w:t xml:space="preserve">Ограничения по первому поясу СЗО подземных источников водоснабжения: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Microsoft New Tai Lue" w:eastAsia="Times New Roman" w:hAnsi="Microsoft New Tai Lue" w:cs="Microsoft New Tai Lue"/>
          <w:sz w:val="24"/>
          <w:szCs w:val="24"/>
          <w:lang w:eastAsia="ru-RU"/>
        </w:rPr>
        <w:t xml:space="preserve">- </w:t>
      </w:r>
      <w:r w:rsidRPr="007B711D">
        <w:rPr>
          <w:rFonts w:ascii="Times New Roman" w:eastAsia="Times New Roman" w:hAnsi="Times New Roman" w:cs="Times New Roman"/>
          <w:sz w:val="24"/>
          <w:szCs w:val="24"/>
          <w:lang w:eastAsia="ru-RU"/>
        </w:rPr>
        <w:t xml:space="preserve">не допускаются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w:t>
      </w:r>
    </w:p>
    <w:p w:rsidR="003A5379" w:rsidRDefault="003A5379" w:rsidP="007B711D">
      <w:pPr>
        <w:autoSpaceDE w:val="0"/>
        <w:autoSpaceDN w:val="0"/>
        <w:adjustRightInd w:val="0"/>
        <w:spacing w:after="0"/>
        <w:jc w:val="both"/>
        <w:rPr>
          <w:rFonts w:ascii="Times New Roman" w:eastAsia="Times New Roman" w:hAnsi="Times New Roman" w:cs="Times New Roman"/>
          <w:i/>
          <w:iCs/>
          <w:sz w:val="24"/>
          <w:szCs w:val="24"/>
          <w:lang w:eastAsia="ru-RU"/>
        </w:rPr>
      </w:pPr>
    </w:p>
    <w:p w:rsidR="003A5379" w:rsidRDefault="003A5379" w:rsidP="007B711D">
      <w:pPr>
        <w:autoSpaceDE w:val="0"/>
        <w:autoSpaceDN w:val="0"/>
        <w:adjustRightInd w:val="0"/>
        <w:spacing w:after="0"/>
        <w:jc w:val="both"/>
        <w:rPr>
          <w:rFonts w:ascii="Times New Roman" w:eastAsia="Times New Roman" w:hAnsi="Times New Roman" w:cs="Times New Roman"/>
          <w:i/>
          <w:iCs/>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i/>
          <w:iCs/>
          <w:sz w:val="24"/>
          <w:szCs w:val="24"/>
          <w:lang w:eastAsia="ru-RU"/>
        </w:rPr>
        <w:t xml:space="preserve">Ограничения по второму поясу СЗО подземных источников водоснабжения: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Microsoft New Tai Lue" w:eastAsia="Times New Roman" w:hAnsi="Microsoft New Tai Lue" w:cs="Microsoft New Tai Lue"/>
          <w:sz w:val="24"/>
          <w:szCs w:val="24"/>
          <w:lang w:eastAsia="ru-RU"/>
        </w:rPr>
        <w:t xml:space="preserve">- </w:t>
      </w:r>
      <w:r w:rsidRPr="007B711D">
        <w:rPr>
          <w:rFonts w:ascii="Times New Roman" w:eastAsia="Times New Roman" w:hAnsi="Times New Roman" w:cs="Times New Roman"/>
          <w:sz w:val="24"/>
          <w:szCs w:val="24"/>
          <w:lang w:eastAsia="ru-RU"/>
        </w:rPr>
        <w:t>запрещение размещения складов горюче-смазочных материалов, ядохимикатов и минеральных удо</w:t>
      </w:r>
      <w:r w:rsidR="009A3C72">
        <w:rPr>
          <w:rFonts w:ascii="Times New Roman" w:eastAsia="Times New Roman" w:hAnsi="Times New Roman" w:cs="Times New Roman"/>
          <w:sz w:val="24"/>
          <w:szCs w:val="24"/>
          <w:lang w:eastAsia="ru-RU"/>
        </w:rPr>
        <w:t xml:space="preserve">брений, накопителей промстоков </w:t>
      </w:r>
      <w:r w:rsidRPr="007B711D">
        <w:rPr>
          <w:rFonts w:ascii="Times New Roman" w:eastAsia="Times New Roman" w:hAnsi="Times New Roman" w:cs="Times New Roman"/>
          <w:sz w:val="24"/>
          <w:szCs w:val="24"/>
          <w:lang w:eastAsia="ru-RU"/>
        </w:rPr>
        <w:t xml:space="preserve">и других объектов, обусловливающих опасность химического загрязнения подземных вод.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Microsoft New Tai Lue" w:eastAsia="Times New Roman" w:hAnsi="Microsoft New Tai Lue" w:cs="Microsoft New Tai Lue"/>
          <w:sz w:val="24"/>
          <w:szCs w:val="24"/>
          <w:lang w:eastAsia="ru-RU"/>
        </w:rPr>
        <w:t xml:space="preserve">- </w:t>
      </w:r>
      <w:r w:rsidRPr="007B711D">
        <w:rPr>
          <w:rFonts w:ascii="Times New Roman" w:eastAsia="Times New Roman" w:hAnsi="Times New Roman" w:cs="Times New Roman"/>
          <w:sz w:val="24"/>
          <w:szCs w:val="24"/>
          <w:lang w:eastAsia="ru-RU"/>
        </w:rPr>
        <w:t xml:space="preserve">не допускается: </w:t>
      </w:r>
    </w:p>
    <w:p w:rsidR="0038462C" w:rsidRDefault="0038462C"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38462C" w:rsidRDefault="0038462C"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применение удобрений и ядохимикатов;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рубка леса главного пользования и реконструкции.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i/>
          <w:iCs/>
          <w:sz w:val="24"/>
          <w:szCs w:val="24"/>
          <w:lang w:eastAsia="ru-RU"/>
        </w:rPr>
        <w:t xml:space="preserve">Ограничения по первому поясу СЗО поверхностных источников водоснабжения: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Microsoft New Tai Lue" w:eastAsia="Times New Roman" w:hAnsi="Microsoft New Tai Lue" w:cs="Microsoft New Tai Lue"/>
          <w:sz w:val="24"/>
          <w:szCs w:val="24"/>
          <w:lang w:eastAsia="ru-RU"/>
        </w:rPr>
        <w:t xml:space="preserve">- </w:t>
      </w:r>
      <w:r w:rsidRPr="007B711D">
        <w:rPr>
          <w:rFonts w:ascii="Times New Roman" w:eastAsia="Times New Roman" w:hAnsi="Times New Roman" w:cs="Times New Roman"/>
          <w:sz w:val="24"/>
          <w:szCs w:val="24"/>
          <w:lang w:eastAsia="ru-RU"/>
        </w:rPr>
        <w:t xml:space="preserve">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i/>
          <w:iCs/>
          <w:sz w:val="24"/>
          <w:szCs w:val="24"/>
          <w:lang w:eastAsia="ru-RU"/>
        </w:rPr>
        <w:t xml:space="preserve">Ограничения по второму поясу СЗО поверхностных источников водоснабжения: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Microsoft New Tai Lue" w:eastAsia="Times New Roman" w:hAnsi="Microsoft New Tai Lue" w:cs="Microsoft New Tai Lue"/>
          <w:sz w:val="24"/>
          <w:szCs w:val="24"/>
          <w:lang w:eastAsia="ru-RU"/>
        </w:rPr>
        <w:t xml:space="preserve">- </w:t>
      </w:r>
      <w:r w:rsidRPr="007B711D">
        <w:rPr>
          <w:rFonts w:ascii="Times New Roman" w:eastAsia="Times New Roman" w:hAnsi="Times New Roman" w:cs="Times New Roman"/>
          <w:sz w:val="24"/>
          <w:szCs w:val="24"/>
          <w:lang w:eastAsia="ru-RU"/>
        </w:rPr>
        <w:t xml:space="preserve">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Microsoft New Tai Lue" w:eastAsia="Times New Roman" w:hAnsi="Microsoft New Tai Lue" w:cs="Microsoft New Tai Lue"/>
          <w:sz w:val="24"/>
          <w:szCs w:val="24"/>
          <w:lang w:eastAsia="ru-RU"/>
        </w:rPr>
        <w:t xml:space="preserve">- </w:t>
      </w:r>
      <w:r w:rsidRPr="007B711D">
        <w:rPr>
          <w:rFonts w:ascii="Times New Roman" w:eastAsia="Times New Roman" w:hAnsi="Times New Roman" w:cs="Times New Roman"/>
          <w:sz w:val="24"/>
          <w:szCs w:val="24"/>
          <w:lang w:eastAsia="ru-RU"/>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Microsoft New Tai Lue" w:eastAsia="Times New Roman" w:hAnsi="Microsoft New Tai Lue" w:cs="Microsoft New Tai Lue"/>
          <w:sz w:val="24"/>
          <w:szCs w:val="24"/>
          <w:lang w:eastAsia="ru-RU"/>
        </w:rPr>
        <w:t xml:space="preserve">- </w:t>
      </w:r>
      <w:r w:rsidRPr="007B711D">
        <w:rPr>
          <w:rFonts w:ascii="Times New Roman" w:eastAsia="Times New Roman" w:hAnsi="Times New Roman" w:cs="Times New Roman"/>
          <w:sz w:val="24"/>
          <w:szCs w:val="24"/>
          <w:lang w:eastAsia="ru-RU"/>
        </w:rPr>
        <w:t xml:space="preserve">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i/>
          <w:iCs/>
          <w:sz w:val="24"/>
          <w:szCs w:val="24"/>
          <w:lang w:eastAsia="ru-RU"/>
        </w:rPr>
        <w:t xml:space="preserve">Ограничения по второму и третьему поясам СЗО поверхностных источников водоснабжения: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Microsoft New Tai Lue" w:eastAsia="Times New Roman" w:hAnsi="Microsoft New Tai Lue" w:cs="Microsoft New Tai Lue"/>
          <w:sz w:val="24"/>
          <w:szCs w:val="24"/>
          <w:lang w:eastAsia="ru-RU"/>
        </w:rPr>
        <w:t xml:space="preserve">- </w:t>
      </w:r>
      <w:r w:rsidRPr="007B711D">
        <w:rPr>
          <w:rFonts w:ascii="Times New Roman" w:eastAsia="Times New Roman" w:hAnsi="Times New Roman" w:cs="Times New Roman"/>
          <w:sz w:val="24"/>
          <w:szCs w:val="24"/>
          <w:lang w:eastAsia="ru-RU"/>
        </w:rPr>
        <w:t xml:space="preserve">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7B711D" w:rsidRPr="007B711D" w:rsidRDefault="005B0AF6"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73" w:name="_Глава_58._"/>
      <w:bookmarkEnd w:id="73"/>
      <w:r>
        <w:rPr>
          <w:rFonts w:ascii="Times New Roman" w:eastAsia="Times New Roman" w:hAnsi="Times New Roman" w:cs="Times New Roman"/>
          <w:b/>
          <w:bCs/>
          <w:kern w:val="32"/>
          <w:sz w:val="24"/>
          <w:szCs w:val="32"/>
          <w:lang w:eastAsia="ru-RU"/>
        </w:rPr>
        <w:t xml:space="preserve">Глава </w:t>
      </w:r>
      <w:r w:rsidR="0037110A">
        <w:rPr>
          <w:rFonts w:ascii="Times New Roman" w:eastAsia="Times New Roman" w:hAnsi="Times New Roman" w:cs="Times New Roman"/>
          <w:b/>
          <w:bCs/>
          <w:kern w:val="32"/>
          <w:sz w:val="24"/>
          <w:szCs w:val="32"/>
          <w:lang w:eastAsia="ru-RU"/>
        </w:rPr>
        <w:t>3</w:t>
      </w:r>
      <w:r w:rsidR="008F37E1">
        <w:rPr>
          <w:rFonts w:ascii="Times New Roman" w:eastAsia="Times New Roman" w:hAnsi="Times New Roman" w:cs="Times New Roman"/>
          <w:b/>
          <w:bCs/>
          <w:kern w:val="32"/>
          <w:sz w:val="24"/>
          <w:szCs w:val="32"/>
          <w:lang w:eastAsia="ru-RU"/>
        </w:rPr>
        <w:t>6</w:t>
      </w:r>
      <w:r w:rsidR="007B711D" w:rsidRPr="007B711D">
        <w:rPr>
          <w:rFonts w:ascii="Times New Roman" w:eastAsia="Times New Roman" w:hAnsi="Times New Roman" w:cs="Times New Roman"/>
          <w:b/>
          <w:bCs/>
          <w:kern w:val="32"/>
          <w:sz w:val="24"/>
          <w:szCs w:val="32"/>
          <w:lang w:eastAsia="ru-RU"/>
        </w:rPr>
        <w:t xml:space="preserve">.  Защитные леса и особо защитные участки лесов.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Информация об особенностях правового режима для данных лесов отображена в Лесном кодексе Российской Федерации, глава 15.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 учетом особенностей правового режима защитных лесов определяются категории лесов.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Особо защитные участки лесов могут быть выделены в защитных лесах, эксплуатационных лесах и резервных лесах. </w:t>
      </w:r>
    </w:p>
    <w:p w:rsidR="003A5379" w:rsidRPr="008F37E1" w:rsidRDefault="007B711D" w:rsidP="008F37E1">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bookmarkStart w:id="74" w:name="_Глава_59._"/>
      <w:bookmarkStart w:id="75" w:name="_Глава_62._Зоны"/>
      <w:bookmarkEnd w:id="74"/>
      <w:bookmarkEnd w:id="75"/>
    </w:p>
    <w:p w:rsidR="007B711D" w:rsidRPr="007B711D" w:rsidRDefault="00B52B1A" w:rsidP="007B711D">
      <w:pPr>
        <w:keepNext/>
        <w:spacing w:before="240" w:after="0"/>
        <w:jc w:val="both"/>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Глава </w:t>
      </w:r>
      <w:r w:rsidR="0037110A">
        <w:rPr>
          <w:rFonts w:ascii="Times New Roman" w:eastAsia="Times New Roman" w:hAnsi="Times New Roman" w:cs="Times New Roman"/>
          <w:b/>
          <w:bCs/>
          <w:kern w:val="32"/>
          <w:sz w:val="24"/>
          <w:szCs w:val="32"/>
          <w:lang w:eastAsia="ru-RU"/>
        </w:rPr>
        <w:t>3</w:t>
      </w:r>
      <w:r w:rsidR="008F37E1">
        <w:rPr>
          <w:rFonts w:ascii="Times New Roman" w:eastAsia="Times New Roman" w:hAnsi="Times New Roman" w:cs="Times New Roman"/>
          <w:b/>
          <w:bCs/>
          <w:kern w:val="32"/>
          <w:sz w:val="24"/>
          <w:szCs w:val="32"/>
          <w:lang w:eastAsia="ru-RU"/>
        </w:rPr>
        <w:t>7</w:t>
      </w:r>
      <w:r w:rsidR="007B711D" w:rsidRPr="007B711D">
        <w:rPr>
          <w:rFonts w:ascii="Times New Roman" w:eastAsia="Times New Roman" w:hAnsi="Times New Roman" w:cs="Times New Roman"/>
          <w:b/>
          <w:bCs/>
          <w:kern w:val="32"/>
          <w:sz w:val="24"/>
          <w:szCs w:val="32"/>
          <w:lang w:eastAsia="ru-RU"/>
        </w:rPr>
        <w:t xml:space="preserve">. Зоны распространения полезных ископаемых.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Информация об условиях застройки площадей залегания полезных ископаемых отображена в законе РФ "О недрах" от 21.02.1992 N 2395-1, раздел III, статья 25.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Информация об охране участков недр, представляющих особую научную или культурную ценность отображена в законе РФ "О недрах" от 21.02.1992 N 2395-1, раздел III, статья 33. </w:t>
      </w:r>
    </w:p>
    <w:p w:rsidR="0038462C" w:rsidRDefault="0038462C"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76" w:name="_Глава_63._Иные"/>
      <w:bookmarkEnd w:id="76"/>
    </w:p>
    <w:p w:rsidR="007B711D" w:rsidRPr="007B711D" w:rsidRDefault="007B711D" w:rsidP="007B711D">
      <w:pPr>
        <w:keepNext/>
        <w:spacing w:before="240" w:after="0"/>
        <w:jc w:val="both"/>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 xml:space="preserve">Глава </w:t>
      </w:r>
      <w:r w:rsidR="008F37E1">
        <w:rPr>
          <w:rFonts w:ascii="Times New Roman" w:eastAsia="Times New Roman" w:hAnsi="Times New Roman" w:cs="Times New Roman"/>
          <w:b/>
          <w:bCs/>
          <w:kern w:val="32"/>
          <w:sz w:val="24"/>
          <w:szCs w:val="32"/>
          <w:lang w:eastAsia="ru-RU"/>
        </w:rPr>
        <w:t>38</w:t>
      </w:r>
      <w:r w:rsidRPr="007B711D">
        <w:rPr>
          <w:rFonts w:ascii="Times New Roman" w:eastAsia="Times New Roman" w:hAnsi="Times New Roman" w:cs="Times New Roman"/>
          <w:b/>
          <w:bCs/>
          <w:kern w:val="32"/>
          <w:sz w:val="24"/>
          <w:szCs w:val="32"/>
          <w:lang w:eastAsia="ru-RU"/>
        </w:rPr>
        <w:t>. Иные зоны с особыми условиями использования территории.</w:t>
      </w:r>
    </w:p>
    <w:p w:rsidR="008F37E1" w:rsidRDefault="008F37E1" w:rsidP="007B711D">
      <w:pPr>
        <w:autoSpaceDE w:val="0"/>
        <w:autoSpaceDN w:val="0"/>
        <w:adjustRightInd w:val="0"/>
        <w:spacing w:after="0"/>
        <w:jc w:val="right"/>
        <w:rPr>
          <w:rFonts w:ascii="Times New Roman" w:eastAsia="Times New Roman" w:hAnsi="Times New Roman" w:cs="Times New Roman"/>
          <w:sz w:val="24"/>
          <w:szCs w:val="24"/>
          <w:lang w:eastAsia="ru-RU"/>
        </w:rPr>
      </w:pPr>
    </w:p>
    <w:p w:rsidR="008F37E1" w:rsidRDefault="008F37E1" w:rsidP="007B711D">
      <w:pPr>
        <w:autoSpaceDE w:val="0"/>
        <w:autoSpaceDN w:val="0"/>
        <w:adjustRightInd w:val="0"/>
        <w:spacing w:after="0"/>
        <w:jc w:val="right"/>
        <w:rPr>
          <w:rFonts w:ascii="Times New Roman" w:eastAsia="Times New Roman" w:hAnsi="Times New Roman" w:cs="Times New Roman"/>
          <w:sz w:val="24"/>
          <w:szCs w:val="24"/>
          <w:lang w:eastAsia="ru-RU"/>
        </w:rPr>
      </w:pPr>
    </w:p>
    <w:p w:rsidR="007B711D" w:rsidRPr="009A0196" w:rsidRDefault="007B711D" w:rsidP="007B711D">
      <w:pPr>
        <w:autoSpaceDE w:val="0"/>
        <w:autoSpaceDN w:val="0"/>
        <w:adjustRightInd w:val="0"/>
        <w:spacing w:after="0"/>
        <w:jc w:val="right"/>
        <w:rPr>
          <w:rFonts w:ascii="Times New Roman" w:eastAsia="Times New Roman" w:hAnsi="Times New Roman" w:cs="Times New Roman"/>
          <w:sz w:val="24"/>
          <w:szCs w:val="24"/>
          <w:lang w:val="en-US" w:eastAsia="ru-RU"/>
        </w:rPr>
      </w:pPr>
      <w:r w:rsidRPr="007B711D">
        <w:rPr>
          <w:rFonts w:ascii="Times New Roman" w:eastAsia="Times New Roman" w:hAnsi="Times New Roman" w:cs="Times New Roman"/>
          <w:sz w:val="24"/>
          <w:szCs w:val="24"/>
          <w:lang w:eastAsia="ru-RU"/>
        </w:rPr>
        <w:t xml:space="preserve">Таблица </w:t>
      </w:r>
      <w:r w:rsidR="009A0196">
        <w:rPr>
          <w:rFonts w:ascii="Times New Roman" w:eastAsia="Times New Roman" w:hAnsi="Times New Roman" w:cs="Times New Roman"/>
          <w:sz w:val="24"/>
          <w:szCs w:val="24"/>
          <w:lang w:val="en-US" w:eastAsia="ru-RU"/>
        </w:rPr>
        <w:t>28</w:t>
      </w:r>
    </w:p>
    <w:tbl>
      <w:tblPr>
        <w:tblW w:w="9638" w:type="dxa"/>
        <w:tblBorders>
          <w:top w:val="nil"/>
          <w:left w:val="nil"/>
          <w:bottom w:val="nil"/>
          <w:right w:val="nil"/>
        </w:tblBorders>
        <w:tblLayout w:type="fixed"/>
        <w:tblLook w:val="0000" w:firstRow="0" w:lastRow="0" w:firstColumn="0" w:lastColumn="0" w:noHBand="0" w:noVBand="0"/>
      </w:tblPr>
      <w:tblGrid>
        <w:gridCol w:w="4819"/>
        <w:gridCol w:w="4819"/>
      </w:tblGrid>
      <w:tr w:rsidR="007B711D" w:rsidRPr="007B711D" w:rsidTr="00E87F17">
        <w:trPr>
          <w:trHeight w:val="147"/>
        </w:trPr>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b/>
                <w:bCs/>
                <w:sz w:val="24"/>
                <w:szCs w:val="24"/>
                <w:lang w:eastAsia="ru-RU"/>
              </w:rPr>
              <w:t xml:space="preserve">Вид зоны </w:t>
            </w:r>
          </w:p>
        </w:tc>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b/>
                <w:bCs/>
                <w:sz w:val="24"/>
                <w:szCs w:val="24"/>
                <w:lang w:eastAsia="ru-RU"/>
              </w:rPr>
              <w:t xml:space="preserve">Нормативно-правовое обоснование </w:t>
            </w:r>
          </w:p>
        </w:tc>
      </w:tr>
      <w:tr w:rsidR="007B711D" w:rsidRPr="007B711D" w:rsidTr="00E87F17">
        <w:trPr>
          <w:trHeight w:val="524"/>
        </w:trPr>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Охранные зоны электрических сетей </w:t>
            </w:r>
          </w:p>
        </w:tc>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 </w:t>
            </w:r>
          </w:p>
        </w:tc>
      </w:tr>
      <w:tr w:rsidR="007B711D" w:rsidRPr="007B711D" w:rsidTr="00E87F17">
        <w:trPr>
          <w:trHeight w:val="398"/>
        </w:trPr>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Охранные зоны линий и сооружений связи и линий и сооружений радиофикации </w:t>
            </w:r>
          </w:p>
        </w:tc>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Постановление Правительства РФ от 09.06.1995 № 578 «Об утверждении Правил охраны линий и сооружений связи Российской Федерации». </w:t>
            </w:r>
          </w:p>
        </w:tc>
      </w:tr>
      <w:tr w:rsidR="007B711D" w:rsidRPr="007B711D" w:rsidTr="00E87F17">
        <w:trPr>
          <w:trHeight w:val="271"/>
        </w:trPr>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Охранные зоны объектов системы газоснабжения </w:t>
            </w:r>
          </w:p>
        </w:tc>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Федеральный закон от 31.03.1999 № 69-ФЗ «О газоснабжении в Российской Федерации». </w:t>
            </w:r>
          </w:p>
        </w:tc>
      </w:tr>
      <w:tr w:rsidR="007B711D" w:rsidRPr="007B711D" w:rsidTr="00E87F17">
        <w:trPr>
          <w:trHeight w:val="524"/>
        </w:trPr>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Охранные зоны гидрометеорологических станций </w:t>
            </w:r>
          </w:p>
        </w:tc>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Постановление Совмина СССР от 06.01.1983 № 19 «Об усилении мер по обеспечению сохранности гидрометео-рологических станций, осуществляющих наблюдение и контроль за состоянием природной среды». </w:t>
            </w:r>
          </w:p>
        </w:tc>
      </w:tr>
      <w:tr w:rsidR="007B711D" w:rsidRPr="007B711D" w:rsidTr="00E87F17">
        <w:trPr>
          <w:trHeight w:val="398"/>
        </w:trPr>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Охранные зоны геодезических пунктов </w:t>
            </w:r>
          </w:p>
        </w:tc>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Постановление Правительства РФ от 07.10.1996 № 1170 «Об утверждении Положения об охранных зонах и охране геодезических пунктов на территории Российской Федерации». </w:t>
            </w:r>
          </w:p>
        </w:tc>
      </w:tr>
      <w:tr w:rsidR="007B711D" w:rsidRPr="007B711D" w:rsidTr="00E87F17">
        <w:trPr>
          <w:trHeight w:val="398"/>
        </w:trPr>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Охранные зоны стационарных пунктов наблюдений за состоянием окружающей природной среды, ее загрязнением </w:t>
            </w:r>
          </w:p>
        </w:tc>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Постановление Правительства РФ от 27.08.1999 № 972 «Об утверждении Положения о создании охранных зон стационарных пунктов наблюдений за состоянием окружающей природной среды, ее загрязнением». </w:t>
            </w:r>
          </w:p>
        </w:tc>
      </w:tr>
      <w:tr w:rsidR="007B711D" w:rsidRPr="007B711D" w:rsidTr="00E87F17">
        <w:trPr>
          <w:trHeight w:val="398"/>
        </w:trPr>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Охранные зоны воинских захоронений </w:t>
            </w:r>
          </w:p>
        </w:tc>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Закон РФ от 14.01.1993 № 4292-1 «Об увековечении памяти погибших при защите Отечества». </w:t>
            </w:r>
          </w:p>
        </w:tc>
      </w:tr>
      <w:tr w:rsidR="007B711D" w:rsidRPr="007B711D" w:rsidTr="00E87F17">
        <w:trPr>
          <w:trHeight w:val="398"/>
        </w:trPr>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Санитарно-защитные зоны объектов, имеющих стационарные источники выбросов вредных (загрязняющих) веществ в атмосферный воздух </w:t>
            </w:r>
          </w:p>
        </w:tc>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Федеральный закон от 04.05.1999 № 96-ФЗ «Об охране атмосферного воздуха». </w:t>
            </w:r>
          </w:p>
        </w:tc>
      </w:tr>
      <w:tr w:rsidR="007B711D" w:rsidRPr="007B711D" w:rsidTr="00E87F17">
        <w:trPr>
          <w:trHeight w:val="398"/>
        </w:trPr>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Санитарно-защитные зоны вокруг радиационных объектов I-III категорий </w:t>
            </w:r>
          </w:p>
        </w:tc>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29.05.2007 № 30 «Об утверждении Санитарных правил СП 2.6.1.2216-07 «Санитарно-защитные зоны </w:t>
            </w:r>
            <w:r w:rsidRPr="007B711D">
              <w:rPr>
                <w:rFonts w:ascii="Times New Roman" w:eastAsia="Times New Roman" w:hAnsi="Times New Roman" w:cs="Times New Roman"/>
                <w:sz w:val="24"/>
                <w:szCs w:val="24"/>
                <w:lang w:eastAsia="ru-RU"/>
              </w:rPr>
              <w:lastRenderedPageBreak/>
              <w:t xml:space="preserve">наблюдения радиационных объектов. Условия эксплуатации и обоснование границ». </w:t>
            </w:r>
          </w:p>
        </w:tc>
      </w:tr>
      <w:tr w:rsidR="007B711D" w:rsidRPr="007B711D" w:rsidTr="00E87F17">
        <w:trPr>
          <w:trHeight w:val="398"/>
        </w:trPr>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lastRenderedPageBreak/>
              <w:t xml:space="preserve">Санитарно-защитные зоны предприятий, сооружений и иных объектов I-V классов вредности </w:t>
            </w:r>
          </w:p>
        </w:tc>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p>
        </w:tc>
      </w:tr>
      <w:tr w:rsidR="007B711D" w:rsidRPr="007B711D" w:rsidTr="00E87F17">
        <w:trPr>
          <w:trHeight w:val="398"/>
        </w:trPr>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Шумовая зона </w:t>
            </w:r>
          </w:p>
        </w:tc>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Приказ Госкомзема РФ от 22.11.1999 № 48 «О введении в действие документов по ведению Государственного земельного кадастра». </w:t>
            </w:r>
          </w:p>
        </w:tc>
      </w:tr>
      <w:tr w:rsidR="007B711D" w:rsidRPr="007B711D" w:rsidTr="00E87F17">
        <w:trPr>
          <w:trHeight w:val="398"/>
        </w:trPr>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Приаэродромная территория </w:t>
            </w:r>
          </w:p>
        </w:tc>
        <w:tc>
          <w:tcPr>
            <w:tcW w:w="4819" w:type="dxa"/>
            <w:tcBorders>
              <w:top w:val="single" w:sz="4" w:space="0" w:color="auto"/>
              <w:left w:val="single" w:sz="4" w:space="0" w:color="auto"/>
              <w:bottom w:val="single" w:sz="4" w:space="0" w:color="auto"/>
              <w:right w:val="single" w:sz="4" w:space="0" w:color="auto"/>
            </w:tcBorders>
          </w:tcPr>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Постановление Правительства РФ от 11.03.2010 N 138 "Об утверждении Федеральных правил использования воздушного пространства Российской Федерации", гл. II, п.58.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w:t>
            </w:r>
          </w:p>
        </w:tc>
      </w:tr>
    </w:tbl>
    <w:p w:rsidR="007B711D" w:rsidRPr="007B711D" w:rsidRDefault="007B711D" w:rsidP="007B711D">
      <w:pPr>
        <w:jc w:val="both"/>
        <w:rPr>
          <w:rFonts w:ascii="Calibri" w:eastAsia="Times New Roman" w:hAnsi="Calibri" w:cs="Times New Roman"/>
          <w:sz w:val="24"/>
          <w:szCs w:val="24"/>
          <w:lang w:eastAsia="ru-RU"/>
        </w:rPr>
      </w:pPr>
    </w:p>
    <w:p w:rsidR="00B52B1A" w:rsidRDefault="0038462C" w:rsidP="009A3C72">
      <w:pPr>
        <w:keepNext/>
        <w:spacing w:before="240" w:after="0"/>
        <w:jc w:val="center"/>
        <w:outlineLvl w:val="0"/>
        <w:rPr>
          <w:rFonts w:ascii="Times New Roman" w:eastAsia="Times New Roman" w:hAnsi="Times New Roman" w:cs="Times New Roman"/>
          <w:b/>
          <w:bCs/>
          <w:kern w:val="32"/>
          <w:sz w:val="24"/>
          <w:szCs w:val="32"/>
          <w:lang w:eastAsia="ru-RU"/>
        </w:rPr>
      </w:pPr>
      <w:bookmarkStart w:id="77" w:name="_Раздел__XXIII."/>
      <w:bookmarkEnd w:id="77"/>
      <w:r>
        <w:rPr>
          <w:rFonts w:ascii="Times New Roman" w:eastAsia="Times New Roman" w:hAnsi="Times New Roman" w:cs="Times New Roman"/>
          <w:b/>
          <w:bCs/>
          <w:kern w:val="32"/>
          <w:sz w:val="24"/>
          <w:szCs w:val="32"/>
          <w:lang w:eastAsia="ru-RU"/>
        </w:rPr>
        <w:t xml:space="preserve">Раздел </w:t>
      </w:r>
      <w:r w:rsidR="0037110A">
        <w:rPr>
          <w:rFonts w:ascii="Times New Roman" w:eastAsia="Times New Roman" w:hAnsi="Times New Roman" w:cs="Times New Roman"/>
          <w:b/>
          <w:bCs/>
          <w:kern w:val="32"/>
          <w:sz w:val="24"/>
          <w:szCs w:val="32"/>
          <w:lang w:eastAsia="ru-RU"/>
        </w:rPr>
        <w:t>X</w:t>
      </w:r>
      <w:r w:rsidR="00495156">
        <w:rPr>
          <w:rFonts w:ascii="Times New Roman" w:eastAsia="Times New Roman" w:hAnsi="Times New Roman" w:cs="Times New Roman"/>
          <w:b/>
          <w:bCs/>
          <w:kern w:val="32"/>
          <w:sz w:val="24"/>
          <w:szCs w:val="32"/>
          <w:lang w:val="en-US" w:eastAsia="ru-RU"/>
        </w:rPr>
        <w:t>I</w:t>
      </w:r>
      <w:r w:rsidR="0037110A">
        <w:rPr>
          <w:rFonts w:ascii="Times New Roman" w:eastAsia="Times New Roman" w:hAnsi="Times New Roman" w:cs="Times New Roman"/>
          <w:b/>
          <w:bCs/>
          <w:kern w:val="32"/>
          <w:sz w:val="24"/>
          <w:szCs w:val="32"/>
          <w:lang w:val="en-US" w:eastAsia="ru-RU"/>
        </w:rPr>
        <w:t>V</w:t>
      </w:r>
      <w:r w:rsidR="007B711D" w:rsidRPr="007B711D">
        <w:rPr>
          <w:rFonts w:ascii="Times New Roman" w:eastAsia="Times New Roman" w:hAnsi="Times New Roman" w:cs="Times New Roman"/>
          <w:b/>
          <w:bCs/>
          <w:kern w:val="32"/>
          <w:sz w:val="24"/>
          <w:szCs w:val="32"/>
          <w:lang w:eastAsia="ru-RU"/>
        </w:rPr>
        <w:t>.</w:t>
      </w:r>
    </w:p>
    <w:p w:rsidR="007B711D" w:rsidRPr="007B711D" w:rsidRDefault="007B711D" w:rsidP="009A3C72">
      <w:pPr>
        <w:keepNext/>
        <w:spacing w:before="240" w:after="0"/>
        <w:jc w:val="center"/>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Мероприятия по инженерной подготовке территории</w:t>
      </w:r>
    </w:p>
    <w:p w:rsidR="007B711D" w:rsidRPr="007B711D" w:rsidRDefault="0021286F"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78" w:name="_Глава_64._"/>
      <w:bookmarkEnd w:id="78"/>
      <w:r>
        <w:rPr>
          <w:rFonts w:ascii="Times New Roman" w:eastAsia="Times New Roman" w:hAnsi="Times New Roman" w:cs="Times New Roman"/>
          <w:b/>
          <w:bCs/>
          <w:kern w:val="32"/>
          <w:sz w:val="24"/>
          <w:szCs w:val="32"/>
          <w:lang w:eastAsia="ru-RU"/>
        </w:rPr>
        <w:t xml:space="preserve">Глава </w:t>
      </w:r>
      <w:r w:rsidR="008F37E1">
        <w:rPr>
          <w:rFonts w:ascii="Times New Roman" w:eastAsia="Times New Roman" w:hAnsi="Times New Roman" w:cs="Times New Roman"/>
          <w:b/>
          <w:bCs/>
          <w:kern w:val="32"/>
          <w:sz w:val="24"/>
          <w:szCs w:val="32"/>
          <w:lang w:eastAsia="ru-RU"/>
        </w:rPr>
        <w:t>39</w:t>
      </w:r>
      <w:r w:rsidR="007B711D" w:rsidRPr="007B711D">
        <w:rPr>
          <w:rFonts w:ascii="Times New Roman" w:eastAsia="Times New Roman" w:hAnsi="Times New Roman" w:cs="Times New Roman"/>
          <w:b/>
          <w:bCs/>
          <w:kern w:val="32"/>
          <w:sz w:val="24"/>
          <w:szCs w:val="32"/>
          <w:lang w:eastAsia="ru-RU"/>
        </w:rPr>
        <w:t>.  Инженерная подготовка.</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Необходимость применения инженерной подготовки определяется: обеспечением пригодности территории для градостроительного использования и создания, оптимальных санитарно-гигиенических и микроклиматических условий.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По природным и санитарным условиям территории, подлежащие к использованию в градостроительных целях, подразделяют на благоприятные, неблагоприятные и особо неблагоприятные категории. Отнесение территории к той или иной категории зависит от факторов рельефа местности, сопротивления грунтов к сжатию, гидрогеологических условий, степени затопляемости, наличий заболачиваемости, оврагов, оползневых и карстовых проявлений, характера почвы, условий проветривания и инсоляции, размыва берегов рек и водоемов. </w:t>
      </w:r>
    </w:p>
    <w:p w:rsidR="003A5379" w:rsidRPr="0038462C" w:rsidRDefault="007B711D" w:rsidP="007B711D">
      <w:pPr>
        <w:autoSpaceDE w:val="0"/>
        <w:autoSpaceDN w:val="0"/>
        <w:adjustRightInd w:val="0"/>
        <w:spacing w:after="240"/>
        <w:jc w:val="both"/>
        <w:rPr>
          <w:rFonts w:ascii="Times New Roman" w:eastAsia="Times New Roman" w:hAnsi="Times New Roman" w:cs="Times New Roman"/>
          <w:sz w:val="23"/>
          <w:szCs w:val="23"/>
          <w:lang w:eastAsia="ru-RU"/>
        </w:rPr>
      </w:pPr>
      <w:r w:rsidRPr="007B711D">
        <w:rPr>
          <w:rFonts w:ascii="Times New Roman" w:eastAsia="Times New Roman" w:hAnsi="Times New Roman" w:cs="Times New Roman"/>
          <w:sz w:val="24"/>
          <w:szCs w:val="24"/>
          <w:lang w:eastAsia="ru-RU"/>
        </w:rPr>
        <w:t xml:space="preserve">Для </w:t>
      </w:r>
      <w:r w:rsidR="00B52B1A">
        <w:rPr>
          <w:rFonts w:ascii="Times New Roman" w:eastAsia="Times New Roman" w:hAnsi="Times New Roman" w:cs="Times New Roman"/>
          <w:sz w:val="24"/>
          <w:szCs w:val="24"/>
          <w:lang w:eastAsia="ru-RU"/>
        </w:rPr>
        <w:t>Чунского</w:t>
      </w:r>
      <w:r w:rsidRPr="007B711D">
        <w:rPr>
          <w:rFonts w:ascii="Times New Roman" w:eastAsia="Times New Roman" w:hAnsi="Times New Roman" w:cs="Times New Roman"/>
          <w:sz w:val="24"/>
          <w:szCs w:val="24"/>
          <w:lang w:eastAsia="ru-RU"/>
        </w:rPr>
        <w:t xml:space="preserve"> района характерные опасные геологические процессы это затопление территорий, </w:t>
      </w:r>
      <w:r w:rsidRPr="007B711D">
        <w:rPr>
          <w:rFonts w:ascii="Times New Roman" w:eastAsia="Times New Roman" w:hAnsi="Times New Roman" w:cs="Times New Roman"/>
          <w:sz w:val="23"/>
          <w:szCs w:val="23"/>
          <w:lang w:eastAsia="ru-RU"/>
        </w:rPr>
        <w:t>эрозия береговых склонов</w:t>
      </w:r>
      <w:r w:rsidRPr="007B711D">
        <w:rPr>
          <w:rFonts w:ascii="Times New Roman" w:eastAsia="Times New Roman" w:hAnsi="Times New Roman" w:cs="Times New Roman"/>
          <w:sz w:val="24"/>
          <w:szCs w:val="24"/>
          <w:lang w:eastAsia="ru-RU"/>
        </w:rPr>
        <w:t>, разр</w:t>
      </w:r>
      <w:r w:rsidR="00B52B1A">
        <w:rPr>
          <w:rFonts w:ascii="Times New Roman" w:eastAsia="Times New Roman" w:hAnsi="Times New Roman" w:cs="Times New Roman"/>
          <w:sz w:val="24"/>
          <w:szCs w:val="24"/>
          <w:lang w:eastAsia="ru-RU"/>
        </w:rPr>
        <w:t>ушение береговой полосы.</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Нормативным документом для проектировщиков и строителей является комплект карт общего сейсмического районирования территории Российской Федерации ОСР-97 г. Карты обеспечивают одинаковую степень риска и предназначены для антисейсмических мероприятий при строительстве объектов трех категорий степени ответственности и сроков службы: карта А (10%-ный риск, период повторяемости - Т=500 лет); карта В (5%-ный риск, Т=1000лет) и карта С (1%-ный риск, Т=5000 лет) </w:t>
      </w:r>
    </w:p>
    <w:p w:rsidR="008F37E1" w:rsidRDefault="008F37E1" w:rsidP="007B711D">
      <w:pPr>
        <w:autoSpaceDE w:val="0"/>
        <w:autoSpaceDN w:val="0"/>
        <w:adjustRightInd w:val="0"/>
        <w:spacing w:after="240"/>
        <w:jc w:val="both"/>
        <w:rPr>
          <w:rFonts w:ascii="Times New Roman" w:eastAsia="Times New Roman" w:hAnsi="Times New Roman" w:cs="Times New Roman"/>
          <w:sz w:val="24"/>
          <w:szCs w:val="24"/>
          <w:lang w:eastAsia="ru-RU"/>
        </w:rPr>
      </w:pPr>
    </w:p>
    <w:p w:rsidR="008F37E1" w:rsidRDefault="008F37E1" w:rsidP="007B711D">
      <w:pPr>
        <w:autoSpaceDE w:val="0"/>
        <w:autoSpaceDN w:val="0"/>
        <w:adjustRightInd w:val="0"/>
        <w:spacing w:after="24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Согласно СНиП II-7-81*, карта А рекомендована для массового строительства, карты В и С - для объектов повышенной ответственности и особо ответственных объектов.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Нормативные документы для проектирования инженерной защиты территории в том числе:</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ГОСТ Р 53582-2009 Грунты. Метод определения сопротивления сдвигу оттаивающих грунтов;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ГОСТ Р 54257-2010 Надежность строительных конструкций и оснований. Основные положения и требования;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ГОСТ 17.5.3.04-83 Охрана природы. Земля. Общие требования к рекультивации земель;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ГОСТ 17.5.3.05-84 Охрана природы. Рекультивация земель. Общие требования к землепользованию;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ГОСТ 12248-2010 Грунты. Методы лабораторного определения характеристик прочности и деформируемости;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ГОСТ 25100-95 Грунты. Классификация;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ГОСТ 27217-87 Грунты. Метод полевого определения удельных касательных сил морозного пучения;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СНиП 22-02-2003 Инженерная защита территорий, зданий и сооружений от опасных геологических процессов;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СП 20.13330.2011 "СНиП 2.01.07-85* Нагрузки и воздействия;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СП 22.13330.2011 "СНиП 2.02.01-83* Основания зданий и сооружений;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СП 32.13330.2012 "СНиП 2.04.03-85* Канализация. Наружные сети и сооружения";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СП 42.13330.2011 "СНиП 2.07.01-89* Градостроительство, планировка и застройка городских и сельских поселений";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СП 47.13330.2012 "СНиП 11-02-96* Инженерные изыскания для строительства. Основные положения";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СП 116.13330.2012 "СНиП 22-02-2003* Инженерная защита территорий, зданий и сооружений от опасных геологических процессов";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СП 104.13330.2012* "СНиП 2.06.15-85* Инженерная защита территорий от затопления и подтопления"; </w:t>
      </w:r>
    </w:p>
    <w:p w:rsidR="007B711D" w:rsidRPr="007B711D" w:rsidRDefault="00B52B1A"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79" w:name="_Глава_65._Инженерная"/>
      <w:bookmarkEnd w:id="79"/>
      <w:r>
        <w:rPr>
          <w:rFonts w:ascii="Times New Roman" w:eastAsia="Times New Roman" w:hAnsi="Times New Roman" w:cs="Times New Roman"/>
          <w:b/>
          <w:bCs/>
          <w:kern w:val="32"/>
          <w:sz w:val="24"/>
          <w:szCs w:val="32"/>
          <w:lang w:eastAsia="ru-RU"/>
        </w:rPr>
        <w:t xml:space="preserve">Глава </w:t>
      </w:r>
      <w:r w:rsidR="0037110A">
        <w:rPr>
          <w:rFonts w:ascii="Times New Roman" w:eastAsia="Times New Roman" w:hAnsi="Times New Roman" w:cs="Times New Roman"/>
          <w:b/>
          <w:bCs/>
          <w:kern w:val="32"/>
          <w:sz w:val="24"/>
          <w:szCs w:val="32"/>
          <w:lang w:eastAsia="ru-RU"/>
        </w:rPr>
        <w:t>4</w:t>
      </w:r>
      <w:r w:rsidR="008F37E1">
        <w:rPr>
          <w:rFonts w:ascii="Times New Roman" w:eastAsia="Times New Roman" w:hAnsi="Times New Roman" w:cs="Times New Roman"/>
          <w:b/>
          <w:bCs/>
          <w:kern w:val="32"/>
          <w:sz w:val="24"/>
          <w:szCs w:val="32"/>
          <w:lang w:eastAsia="ru-RU"/>
        </w:rPr>
        <w:t>0</w:t>
      </w:r>
      <w:r w:rsidR="007B711D" w:rsidRPr="007B711D">
        <w:rPr>
          <w:rFonts w:ascii="Times New Roman" w:eastAsia="Times New Roman" w:hAnsi="Times New Roman" w:cs="Times New Roman"/>
          <w:b/>
          <w:bCs/>
          <w:kern w:val="32"/>
          <w:sz w:val="24"/>
          <w:szCs w:val="32"/>
          <w:lang w:eastAsia="ru-RU"/>
        </w:rPr>
        <w:t>. Инженерная защита.</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3A5379"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Проектирование инженерной защиты следует выполнять на основе: инженерно-геологических, климатических, геодезических и гидрогеологических условий местности, материалов гидрографических и геоморфологических исследований, характеристик почв и растительности осваиваемой территории; результатов инженерно-геодезических, инженерно-геологических и инженерно- гидрометеорологических изысканий для строительства (результаты изысканий должны содержать прогноз изменения инженерно-геологических, гидрологических и экологических условий на расчетный срок с учетом </w:t>
      </w:r>
    </w:p>
    <w:p w:rsidR="008F37E1"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природных факторов, а также влияния существующей и проектируемой застройки); планировочных решений и вариантной проработки решений, принятых в схемах инженерной защиты; 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(особо </w:t>
      </w:r>
    </w:p>
    <w:p w:rsidR="008F37E1" w:rsidRDefault="008F37E1"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охраняемые территории); 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предотвращенного ущерба;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Для проектирования инженерной защиты от особо сложных сочетаний опасных геологических процессов следует разрабатывать специальные технические условия.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При проектировании инженерной защиты следует обеспечивать: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−производство работ способами, не приводящими к появлению новых и (или) интенсификации действующих геологических процессов;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−сохранение заповедных зон, ландшафтов, исторических памятников и т. д.;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−сочетание с мероприятиями по охране окружающей среды;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При проектировании инженерной защиты следует рассматривать возможность и при необходимости предусматривать: </w:t>
      </w:r>
    </w:p>
    <w:p w:rsidR="007B711D" w:rsidRPr="007B711D" w:rsidRDefault="007B711D" w:rsidP="007B711D">
      <w:pPr>
        <w:numPr>
          <w:ilvl w:val="0"/>
          <w:numId w:val="32"/>
        </w:num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совмещение сооружений, выполняющих различные эксплуатационные функции; </w:t>
      </w:r>
    </w:p>
    <w:p w:rsidR="007B711D" w:rsidRPr="007B711D" w:rsidRDefault="007B711D" w:rsidP="007B711D">
      <w:pPr>
        <w:numPr>
          <w:ilvl w:val="0"/>
          <w:numId w:val="32"/>
        </w:num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поэтапное возведение и ввод в эксплуатацию сооружений при строгом соблюдении технологической последовательности выполнения работ; </w:t>
      </w:r>
    </w:p>
    <w:p w:rsidR="007B711D" w:rsidRPr="007B711D" w:rsidRDefault="007B711D" w:rsidP="007B711D">
      <w:pPr>
        <w:numPr>
          <w:ilvl w:val="0"/>
          <w:numId w:val="32"/>
        </w:num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специальные конструктивные решения и мероприятия, обеспечивающие возможность ремонта проектируемых сооружений, а также изменение их функционального назначения в процессе эксплуатации; </w:t>
      </w:r>
    </w:p>
    <w:p w:rsidR="007B711D" w:rsidRPr="007B711D" w:rsidRDefault="007B711D" w:rsidP="007B711D">
      <w:pPr>
        <w:numPr>
          <w:ilvl w:val="0"/>
          <w:numId w:val="32"/>
        </w:num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использование и при необходимости - реконструкцию существующих сооружений инженерной защиты.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Мероприятия по инженерной защите и охране окружающей среды следует проектировать комплексно, с учетом прогноза ее изменения в связи с постройкой сооружений инженерной защиты и освоением территории.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Инженерную защиту застроенных или застраиваемых территорий от одного или нескольких опасных геологических процессов следует проектировать независимо от ведомственной принадлежности защищаемых территорий и объектов, при необходимости предусматривать образование единой территориальной системы (комплекса) мероприятий и сооружений. </w:t>
      </w:r>
    </w:p>
    <w:p w:rsidR="003A5379"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Выбор мероприятий и сооружений следует производить с учетом видов возможных деформаций и воздействий, степени ответственности и ценности защищаемых территорий, зданий и сооружений, их конструктивных и </w:t>
      </w:r>
      <w:r w:rsidR="0038462C">
        <w:rPr>
          <w:rFonts w:ascii="Times New Roman" w:eastAsia="Times New Roman" w:hAnsi="Times New Roman" w:cs="Times New Roman"/>
          <w:sz w:val="24"/>
          <w:szCs w:val="24"/>
          <w:lang w:eastAsia="ru-RU"/>
        </w:rPr>
        <w:t xml:space="preserve">эксплуатационных особенностей.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Границы территорий, подверженных воздействию опасных геологических процессов, в пределах которых требуется строительство сооружений и осуществление мероприятий инженерной защиты, следует устанавливать по материалам рекогносцировочных обследований и уточнять при последующих инженерных изысканиях. </w:t>
      </w:r>
    </w:p>
    <w:p w:rsidR="008F37E1" w:rsidRDefault="008F37E1" w:rsidP="007B711D">
      <w:pPr>
        <w:autoSpaceDE w:val="0"/>
        <w:autoSpaceDN w:val="0"/>
        <w:adjustRightInd w:val="0"/>
        <w:spacing w:after="240"/>
        <w:jc w:val="both"/>
        <w:rPr>
          <w:rFonts w:ascii="Times New Roman" w:eastAsia="Times New Roman" w:hAnsi="Times New Roman" w:cs="Times New Roman"/>
          <w:sz w:val="24"/>
          <w:szCs w:val="24"/>
          <w:lang w:eastAsia="ru-RU"/>
        </w:rPr>
      </w:pPr>
    </w:p>
    <w:p w:rsidR="0038462C" w:rsidRDefault="0038462C" w:rsidP="007B711D">
      <w:pPr>
        <w:autoSpaceDE w:val="0"/>
        <w:autoSpaceDN w:val="0"/>
        <w:adjustRightInd w:val="0"/>
        <w:spacing w:after="24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Строительство сооружений и осуществление мероприятий инженерной защиты не должны приводить к активизации опасных геологических процессов на примыкающих территориях.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Ввод в эксплуатацию сооружений и мероприятий инженерной защиты и строительство защищаемых объектов должны быть взаимоувязаны и гарантировать безаварийное ведение работ, а также функциональное использование сооружений инженерной защиты в экстремальных условиях.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Нагрузки и воздействия, учитываемые в расчетах сооружений инженерной защиты, коэффициенты надежности, а также возможные сочетания нагрузок следует принимать по указаниям СП 20.13330.2011.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Техническая эффективность и надежность сооружений и мероприятий инженерной защиты должны подтверждаться расчетами, а в обоснованных случаях - моделированием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(натурным, физическим, математическим и др.) опасных геологических процессов с учетом воздействия на них проектируемых сооружений и мероприятий. </w:t>
      </w:r>
    </w:p>
    <w:p w:rsidR="007B711D" w:rsidRPr="007B711D" w:rsidRDefault="00B52B1A" w:rsidP="007B711D">
      <w:pPr>
        <w:keepNext/>
        <w:spacing w:before="240" w:after="240"/>
        <w:jc w:val="both"/>
        <w:outlineLvl w:val="0"/>
        <w:rPr>
          <w:rFonts w:ascii="Times New Roman" w:eastAsia="Times New Roman" w:hAnsi="Times New Roman" w:cs="Times New Roman"/>
          <w:b/>
          <w:bCs/>
          <w:kern w:val="32"/>
          <w:sz w:val="24"/>
          <w:szCs w:val="32"/>
          <w:lang w:eastAsia="ru-RU"/>
        </w:rPr>
      </w:pPr>
      <w:bookmarkStart w:id="80" w:name="_Глава_66._Противооползневые"/>
      <w:bookmarkStart w:id="81" w:name="_Глава_67._Сооружения"/>
      <w:bookmarkEnd w:id="80"/>
      <w:bookmarkEnd w:id="81"/>
      <w:r>
        <w:rPr>
          <w:rFonts w:ascii="Times New Roman" w:eastAsia="Times New Roman" w:hAnsi="Times New Roman" w:cs="Times New Roman"/>
          <w:b/>
          <w:bCs/>
          <w:kern w:val="32"/>
          <w:sz w:val="24"/>
          <w:szCs w:val="32"/>
          <w:lang w:eastAsia="ru-RU"/>
        </w:rPr>
        <w:t xml:space="preserve">Глава </w:t>
      </w:r>
      <w:r w:rsidR="0037110A">
        <w:rPr>
          <w:rFonts w:ascii="Times New Roman" w:eastAsia="Times New Roman" w:hAnsi="Times New Roman" w:cs="Times New Roman"/>
          <w:b/>
          <w:bCs/>
          <w:kern w:val="32"/>
          <w:sz w:val="24"/>
          <w:szCs w:val="32"/>
          <w:lang w:eastAsia="ru-RU"/>
        </w:rPr>
        <w:t>4</w:t>
      </w:r>
      <w:r w:rsidR="008F37E1">
        <w:rPr>
          <w:rFonts w:ascii="Times New Roman" w:eastAsia="Times New Roman" w:hAnsi="Times New Roman" w:cs="Times New Roman"/>
          <w:b/>
          <w:bCs/>
          <w:kern w:val="32"/>
          <w:sz w:val="24"/>
          <w:szCs w:val="32"/>
          <w:lang w:eastAsia="ru-RU"/>
        </w:rPr>
        <w:t>1</w:t>
      </w:r>
      <w:r w:rsidR="007B711D" w:rsidRPr="007B711D">
        <w:rPr>
          <w:rFonts w:ascii="Times New Roman" w:eastAsia="Times New Roman" w:hAnsi="Times New Roman" w:cs="Times New Roman"/>
          <w:b/>
          <w:bCs/>
          <w:kern w:val="32"/>
          <w:sz w:val="24"/>
          <w:szCs w:val="32"/>
          <w:lang w:eastAsia="ru-RU"/>
        </w:rPr>
        <w:t xml:space="preserve">. Сооружения и мероприятия для защиты от затопления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Превышение гребня дамбы обвалования над расчетным уровнем следует устанавливать в зависимости от класса сооружений согласно СП 104.13330.2012 и СП 58.13330.2012.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В качестве основных средств инженерной защиты от затопления следует предусматривать: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обвалование территорий со стороны водных объектов;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искусственное повышение рельефа территории до незатопляемых планировочных отметок;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аккумуляцию, регулирование, отвод поверхностных сбросных и дренажных вод с за-топленных, временно затопляемых территорий и низинных нарушенных земель; </w:t>
      </w:r>
    </w:p>
    <w:p w:rsidR="007B711D" w:rsidRPr="007B711D" w:rsidRDefault="007B711D" w:rsidP="0038462C">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сооружения инженерной защиты, в том числе: дамбы обвалования, дренажи, дренажные</w:t>
      </w:r>
      <w:r w:rsidR="0038462C">
        <w:rPr>
          <w:rFonts w:ascii="Times New Roman" w:eastAsia="Times New Roman" w:hAnsi="Times New Roman" w:cs="Times New Roman"/>
          <w:sz w:val="24"/>
          <w:szCs w:val="24"/>
          <w:lang w:eastAsia="ru-RU"/>
        </w:rPr>
        <w:t xml:space="preserve"> и водосбросные сети и другие.  </w:t>
      </w:r>
      <w:r w:rsidRPr="007B711D">
        <w:rPr>
          <w:rFonts w:ascii="Times New Roman" w:eastAsia="Times New Roman" w:hAnsi="Times New Roman" w:cs="Times New Roman"/>
          <w:sz w:val="24"/>
          <w:szCs w:val="24"/>
          <w:lang w:eastAsia="ru-RU"/>
        </w:rPr>
        <w:t xml:space="preserve">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8F37E1" w:rsidRDefault="008F37E1" w:rsidP="007B711D">
      <w:pPr>
        <w:autoSpaceDE w:val="0"/>
        <w:autoSpaceDN w:val="0"/>
        <w:adjustRightInd w:val="0"/>
        <w:spacing w:after="240"/>
        <w:jc w:val="both"/>
        <w:rPr>
          <w:rFonts w:ascii="Times New Roman" w:eastAsia="Times New Roman" w:hAnsi="Times New Roman" w:cs="Times New Roman"/>
          <w:sz w:val="24"/>
          <w:szCs w:val="24"/>
          <w:lang w:eastAsia="ru-RU"/>
        </w:rPr>
      </w:pPr>
    </w:p>
    <w:p w:rsidR="0038462C" w:rsidRDefault="0038462C" w:rsidP="007B711D">
      <w:pPr>
        <w:autoSpaceDE w:val="0"/>
        <w:autoSpaceDN w:val="0"/>
        <w:adjustRightInd w:val="0"/>
        <w:spacing w:after="24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Сооружения и мероприятия для защиты от затопления проектируются в соответствии с требованиями СП 58.13330.2012 и СП 104.13330.2012. </w:t>
      </w:r>
    </w:p>
    <w:p w:rsidR="00461C26" w:rsidRDefault="009A0196" w:rsidP="009A0196">
      <w:pPr>
        <w:keepNext/>
        <w:spacing w:before="240" w:after="0"/>
        <w:jc w:val="center"/>
        <w:outlineLvl w:val="0"/>
        <w:rPr>
          <w:rFonts w:ascii="Times New Roman" w:eastAsia="Times New Roman" w:hAnsi="Times New Roman" w:cs="Times New Roman"/>
          <w:b/>
          <w:bCs/>
          <w:kern w:val="32"/>
          <w:sz w:val="24"/>
          <w:szCs w:val="32"/>
          <w:lang w:eastAsia="ru-RU"/>
        </w:rPr>
      </w:pPr>
      <w:bookmarkStart w:id="82" w:name="_Глава_68._Берегозащитные"/>
      <w:bookmarkEnd w:id="82"/>
      <w:r>
        <w:rPr>
          <w:rFonts w:ascii="Times New Roman" w:eastAsia="Times New Roman" w:hAnsi="Times New Roman" w:cs="Times New Roman"/>
          <w:b/>
          <w:bCs/>
          <w:kern w:val="32"/>
          <w:sz w:val="24"/>
          <w:szCs w:val="32"/>
          <w:lang w:eastAsia="ru-RU"/>
        </w:rPr>
        <w:t>Раздел X</w:t>
      </w:r>
      <w:r w:rsidR="00495156">
        <w:rPr>
          <w:rFonts w:ascii="Times New Roman" w:eastAsia="Times New Roman" w:hAnsi="Times New Roman" w:cs="Times New Roman"/>
          <w:b/>
          <w:bCs/>
          <w:kern w:val="32"/>
          <w:sz w:val="24"/>
          <w:szCs w:val="32"/>
          <w:lang w:val="en-US" w:eastAsia="ru-RU"/>
        </w:rPr>
        <w:t>V</w:t>
      </w:r>
      <w:r w:rsidR="007B711D" w:rsidRPr="007B711D">
        <w:rPr>
          <w:rFonts w:ascii="Times New Roman" w:eastAsia="Times New Roman" w:hAnsi="Times New Roman" w:cs="Times New Roman"/>
          <w:b/>
          <w:bCs/>
          <w:kern w:val="32"/>
          <w:sz w:val="24"/>
          <w:szCs w:val="32"/>
          <w:lang w:eastAsia="ru-RU"/>
        </w:rPr>
        <w:t>.</w:t>
      </w:r>
    </w:p>
    <w:p w:rsidR="007B711D" w:rsidRPr="007B711D" w:rsidRDefault="00461C26" w:rsidP="007B711D">
      <w:pPr>
        <w:keepNext/>
        <w:spacing w:before="240" w:after="0"/>
        <w:jc w:val="both"/>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        </w:t>
      </w:r>
      <w:r w:rsidR="007B711D" w:rsidRPr="007B711D">
        <w:rPr>
          <w:rFonts w:ascii="Times New Roman" w:eastAsia="Times New Roman" w:hAnsi="Times New Roman" w:cs="Times New Roman"/>
          <w:b/>
          <w:bCs/>
          <w:kern w:val="32"/>
          <w:sz w:val="24"/>
          <w:szCs w:val="32"/>
          <w:lang w:eastAsia="ru-RU"/>
        </w:rPr>
        <w:t xml:space="preserve">Охрана окружающей среды и учет местных климатических условий </w:t>
      </w:r>
    </w:p>
    <w:p w:rsidR="007B711D" w:rsidRPr="007B711D" w:rsidRDefault="00461C26" w:rsidP="007B711D">
      <w:pPr>
        <w:keepNext/>
        <w:spacing w:before="240" w:after="240"/>
        <w:jc w:val="both"/>
        <w:outlineLvl w:val="0"/>
        <w:rPr>
          <w:rFonts w:ascii="Times New Roman" w:eastAsia="Times New Roman" w:hAnsi="Times New Roman" w:cs="Times New Roman"/>
          <w:b/>
          <w:bCs/>
          <w:kern w:val="32"/>
          <w:sz w:val="24"/>
          <w:szCs w:val="32"/>
          <w:lang w:eastAsia="ru-RU"/>
        </w:rPr>
      </w:pPr>
      <w:bookmarkStart w:id="83" w:name="_Глава_70._Охрана"/>
      <w:bookmarkEnd w:id="83"/>
      <w:r>
        <w:rPr>
          <w:rFonts w:ascii="Times New Roman" w:eastAsia="Times New Roman" w:hAnsi="Times New Roman" w:cs="Times New Roman"/>
          <w:b/>
          <w:bCs/>
          <w:kern w:val="32"/>
          <w:sz w:val="24"/>
          <w:szCs w:val="32"/>
          <w:lang w:eastAsia="ru-RU"/>
        </w:rPr>
        <w:t xml:space="preserve">Глава </w:t>
      </w:r>
      <w:r w:rsidR="009A0196">
        <w:rPr>
          <w:rFonts w:ascii="Times New Roman" w:eastAsia="Times New Roman" w:hAnsi="Times New Roman" w:cs="Times New Roman"/>
          <w:b/>
          <w:bCs/>
          <w:kern w:val="32"/>
          <w:sz w:val="24"/>
          <w:szCs w:val="32"/>
          <w:lang w:eastAsia="ru-RU"/>
        </w:rPr>
        <w:t>4</w:t>
      </w:r>
      <w:r w:rsidR="008F37E1">
        <w:rPr>
          <w:rFonts w:ascii="Times New Roman" w:eastAsia="Times New Roman" w:hAnsi="Times New Roman" w:cs="Times New Roman"/>
          <w:b/>
          <w:bCs/>
          <w:kern w:val="32"/>
          <w:sz w:val="24"/>
          <w:szCs w:val="32"/>
          <w:lang w:eastAsia="ru-RU"/>
        </w:rPr>
        <w:t>2</w:t>
      </w:r>
      <w:r w:rsidR="007B711D" w:rsidRPr="007B711D">
        <w:rPr>
          <w:rFonts w:ascii="Times New Roman" w:eastAsia="Times New Roman" w:hAnsi="Times New Roman" w:cs="Times New Roman"/>
          <w:b/>
          <w:bCs/>
          <w:kern w:val="32"/>
          <w:sz w:val="24"/>
          <w:szCs w:val="32"/>
          <w:lang w:eastAsia="ru-RU"/>
        </w:rPr>
        <w:t xml:space="preserve">. Охрана окружающей среды.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Запрещается размещение зданий, сооружений и коммуникаций инженерной и транспортной инфраструктур: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1) по экологическим требованиям: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на земельных участках, уровень загрязнения почв и грунтов которых превышает установленные нормы, без выполнения специальных требований; </w:t>
      </w:r>
    </w:p>
    <w:p w:rsidR="003A5379"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2) по требованиям безопасности и возмож</w:t>
      </w:r>
      <w:r w:rsidR="0038462C">
        <w:rPr>
          <w:rFonts w:ascii="Times New Roman" w:eastAsia="Times New Roman" w:hAnsi="Times New Roman" w:cs="Times New Roman"/>
          <w:sz w:val="24"/>
          <w:szCs w:val="24"/>
          <w:lang w:eastAsia="ru-RU"/>
        </w:rPr>
        <w:t xml:space="preserve">ных экологических последствий: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в зонах возможного затопления (при глубине затопления 1,5 м и более), не имеющих соответствующих сооружений инженерной защиты;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в охранных зонах магистральных продуктопроводов.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w:t>
      </w:r>
    </w:p>
    <w:p w:rsidR="0038462C" w:rsidRDefault="0038462C" w:rsidP="007B711D">
      <w:pPr>
        <w:autoSpaceDE w:val="0"/>
        <w:autoSpaceDN w:val="0"/>
        <w:adjustRightInd w:val="0"/>
        <w:spacing w:after="24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Размещение зданий и сооружений в охранных зонах (округах) заповедников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(округов) и режима их хозяйственного использования.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Водном кодексе Российской Федерации.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Требования к охране окружающей среды изложены в Федеральном законе от 10.01.2002 г. №7-ФЗ «Об охране окружающей среды».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 Санитарно-эпидемиологические требования обеспечения безопасности среды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обитания для здоровья человека изложены в Федеральном законе от 30.03.1999 г. №52-ФЗ «О санитарно-эпидемиологическом благополучии населения», Положении о государственном санитарно-эпидемиологическом нормировании, утвержденного постановлением Правительства Российской Федерации от 24 июля 2000 г. № 554 и гигиенических нормативах. </w:t>
      </w:r>
    </w:p>
    <w:p w:rsidR="007B711D" w:rsidRPr="007B711D" w:rsidRDefault="007B711D" w:rsidP="007B711D">
      <w:pPr>
        <w:keepNext/>
        <w:spacing w:before="240" w:after="240"/>
        <w:jc w:val="both"/>
        <w:outlineLvl w:val="0"/>
        <w:rPr>
          <w:rFonts w:ascii="Times New Roman" w:eastAsia="Times New Roman" w:hAnsi="Times New Roman" w:cs="Times New Roman"/>
          <w:b/>
          <w:bCs/>
          <w:kern w:val="32"/>
          <w:sz w:val="24"/>
          <w:szCs w:val="32"/>
          <w:lang w:eastAsia="ru-RU"/>
        </w:rPr>
      </w:pPr>
      <w:bookmarkStart w:id="84" w:name="_Глава_71._Учет"/>
      <w:bookmarkEnd w:id="84"/>
      <w:r w:rsidRPr="007B711D">
        <w:rPr>
          <w:rFonts w:ascii="Times New Roman" w:eastAsia="Times New Roman" w:hAnsi="Times New Roman" w:cs="Times New Roman"/>
          <w:b/>
          <w:bCs/>
          <w:kern w:val="32"/>
          <w:sz w:val="24"/>
          <w:szCs w:val="32"/>
          <w:lang w:eastAsia="ru-RU"/>
        </w:rPr>
        <w:t>Глава</w:t>
      </w:r>
      <w:r w:rsidRPr="007B711D">
        <w:rPr>
          <w:rFonts w:ascii="Times New Roman" w:eastAsia="Times New Roman" w:hAnsi="Times New Roman" w:cs="Times New Roman"/>
          <w:b/>
          <w:bCs/>
          <w:i/>
          <w:kern w:val="32"/>
          <w:sz w:val="24"/>
          <w:szCs w:val="32"/>
          <w:lang w:eastAsia="ru-RU"/>
        </w:rPr>
        <w:t xml:space="preserve"> </w:t>
      </w:r>
      <w:r w:rsidR="009A0196">
        <w:rPr>
          <w:rFonts w:ascii="Times New Roman" w:eastAsia="Times New Roman" w:hAnsi="Times New Roman" w:cs="Times New Roman"/>
          <w:b/>
          <w:bCs/>
          <w:kern w:val="32"/>
          <w:sz w:val="24"/>
          <w:szCs w:val="32"/>
          <w:lang w:eastAsia="ru-RU"/>
        </w:rPr>
        <w:t>4</w:t>
      </w:r>
      <w:r w:rsidR="008F37E1">
        <w:rPr>
          <w:rFonts w:ascii="Times New Roman" w:eastAsia="Times New Roman" w:hAnsi="Times New Roman" w:cs="Times New Roman"/>
          <w:b/>
          <w:bCs/>
          <w:kern w:val="32"/>
          <w:sz w:val="24"/>
          <w:szCs w:val="32"/>
          <w:lang w:eastAsia="ru-RU"/>
        </w:rPr>
        <w:t>3</w:t>
      </w:r>
      <w:r w:rsidRPr="007B711D">
        <w:rPr>
          <w:rFonts w:ascii="Times New Roman" w:eastAsia="Times New Roman" w:hAnsi="Times New Roman" w:cs="Times New Roman"/>
          <w:b/>
          <w:bCs/>
          <w:kern w:val="32"/>
          <w:sz w:val="24"/>
          <w:szCs w:val="32"/>
          <w:lang w:eastAsia="ru-RU"/>
        </w:rPr>
        <w:t xml:space="preserve">. Учет местных климатических условий. Регулирование микроклимата.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При планировке и застройке городских и сельских поселений следует учитывать климатические параметры в соответствии с СНиП 23-01-99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w:t>
      </w:r>
    </w:p>
    <w:p w:rsidR="003A5379" w:rsidRDefault="003A5379" w:rsidP="007B711D">
      <w:pPr>
        <w:autoSpaceDE w:val="0"/>
        <w:autoSpaceDN w:val="0"/>
        <w:adjustRightInd w:val="0"/>
        <w:spacing w:after="240"/>
        <w:jc w:val="both"/>
        <w:rPr>
          <w:rFonts w:ascii="Times New Roman" w:eastAsia="Times New Roman" w:hAnsi="Times New Roman" w:cs="Times New Roman"/>
          <w:sz w:val="24"/>
          <w:szCs w:val="24"/>
          <w:lang w:eastAsia="ru-RU"/>
        </w:rPr>
      </w:pPr>
    </w:p>
    <w:p w:rsidR="008F37E1" w:rsidRDefault="008F37E1" w:rsidP="007B711D">
      <w:pPr>
        <w:autoSpaceDE w:val="0"/>
        <w:autoSpaceDN w:val="0"/>
        <w:adjustRightInd w:val="0"/>
        <w:spacing w:after="240"/>
        <w:jc w:val="both"/>
        <w:rPr>
          <w:rFonts w:ascii="Times New Roman" w:eastAsia="Times New Roman" w:hAnsi="Times New Roman" w:cs="Times New Roman"/>
          <w:sz w:val="24"/>
          <w:szCs w:val="24"/>
          <w:lang w:eastAsia="ru-RU"/>
        </w:rPr>
      </w:pPr>
    </w:p>
    <w:p w:rsidR="0038462C" w:rsidRDefault="0038462C" w:rsidP="007B711D">
      <w:pPr>
        <w:autoSpaceDE w:val="0"/>
        <w:autoSpaceDN w:val="0"/>
        <w:adjustRightInd w:val="0"/>
        <w:spacing w:after="24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Территория Иркутской области расположена в двух зонах: северной (севернее 58° с.ш.) и центральной (58° с.ш. - 48° с.ш.).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СанПиН 2.2.1/2.1.1.1076: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для северной зоны (севернее 58° с.ш.) - не менее 2,5 ч в день с 22 апреля по 22 августа;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для центральной  зоны (58° с.ш. - 48° с.ш.) - не менее 2 ч в день с 22 марта по 22 сентября.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Оценка ветрового режима проводится на основе данных по повторяемости направлений ветра в годовом и суточном ходе (розы ветров, преобладающий ветер), вероятности и непрерывной продолжительности скорости ветра различных градаций. Ветрозащиту жилой территории необходимо предусматривать при повторяемости ветра какого-либо направления более 20% в месяц и скорости его зимой более 4 м/с, а летом более 5 м/с. </w:t>
      </w:r>
    </w:p>
    <w:p w:rsidR="007B711D" w:rsidRPr="007B711D" w:rsidRDefault="007B711D" w:rsidP="007B711D">
      <w:pPr>
        <w:autoSpaceDE w:val="0"/>
        <w:autoSpaceDN w:val="0"/>
        <w:adjustRightInd w:val="0"/>
        <w:spacing w:after="24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Общие требования к охране окружающей среды при планировке и застройке территории утверждены в следующих нормативно-правовых документах: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1. Федеральный закон от 10.01.2002 г. №7-ФЗ «Об охране окружающей среды».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2. Федеральный закон от 30.03.1999 N 52-ФЗ "О санитарно-эпидемиологическом благополучии населения".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3. Водный кодекс Российской Федерации.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4. Положение о государственном санитарно-эпидемиологическом нормировании, утвержденное постановлением Правительства Российской Федерации от 24 июля 2000 г. № 554 и гигиенические нормативы.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5. Федеральный закон от 14.03.1995 № 33-ФЗ «Об особо охраняемых природных территориях».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6.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Условия учета местных климатических условий и регулирования микроклимата разработаны на основании следующих нормативно-правовых актов.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1. СанПиН 2.2.1/2.1.1.1076-01 Гигиенические требования к инсоляции и солнцезащите помещений жилых и общественных зданий и территорий.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2. СП 131.13330.2012 "СНиП 23-01-99* Строительная климатология".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Также использовалась научно-методическая литература.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1. Рекомендации по учету местных климатических условий при выборе архитектурно-планировочных решений жилища. ЦНИИЭП жилища. М.,1978.</w:t>
      </w:r>
    </w:p>
    <w:p w:rsidR="003A5379" w:rsidRDefault="00461C26" w:rsidP="007B711D">
      <w:pPr>
        <w:keepNext/>
        <w:spacing w:before="240" w:after="0"/>
        <w:jc w:val="both"/>
        <w:outlineLvl w:val="0"/>
        <w:rPr>
          <w:rFonts w:ascii="Times New Roman" w:eastAsia="Times New Roman" w:hAnsi="Times New Roman" w:cs="Times New Roman"/>
          <w:b/>
          <w:bCs/>
          <w:kern w:val="32"/>
          <w:sz w:val="24"/>
          <w:szCs w:val="32"/>
          <w:lang w:eastAsia="ru-RU"/>
        </w:rPr>
      </w:pPr>
      <w:bookmarkStart w:id="85" w:name="_Раздел_XXV._Нормативно-правовая"/>
      <w:bookmarkEnd w:id="85"/>
      <w:r>
        <w:rPr>
          <w:rFonts w:ascii="Times New Roman" w:eastAsia="Times New Roman" w:hAnsi="Times New Roman" w:cs="Times New Roman"/>
          <w:b/>
          <w:bCs/>
          <w:kern w:val="32"/>
          <w:sz w:val="24"/>
          <w:szCs w:val="32"/>
          <w:lang w:eastAsia="ru-RU"/>
        </w:rPr>
        <w:lastRenderedPageBreak/>
        <w:t xml:space="preserve">                                                     </w:t>
      </w:r>
    </w:p>
    <w:p w:rsidR="00461C26" w:rsidRDefault="009A0196" w:rsidP="003A5379">
      <w:pPr>
        <w:keepNext/>
        <w:spacing w:before="240" w:after="0"/>
        <w:jc w:val="center"/>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Раздел X</w:t>
      </w:r>
      <w:r w:rsidR="00495156">
        <w:rPr>
          <w:rFonts w:ascii="Times New Roman" w:eastAsia="Times New Roman" w:hAnsi="Times New Roman" w:cs="Times New Roman"/>
          <w:b/>
          <w:bCs/>
          <w:kern w:val="32"/>
          <w:sz w:val="24"/>
          <w:szCs w:val="32"/>
          <w:lang w:val="en-US" w:eastAsia="ru-RU"/>
        </w:rPr>
        <w:t>VI</w:t>
      </w:r>
      <w:r w:rsidR="00461C26">
        <w:rPr>
          <w:rFonts w:ascii="Times New Roman" w:eastAsia="Times New Roman" w:hAnsi="Times New Roman" w:cs="Times New Roman"/>
          <w:b/>
          <w:bCs/>
          <w:kern w:val="32"/>
          <w:sz w:val="24"/>
          <w:szCs w:val="32"/>
          <w:lang w:eastAsia="ru-RU"/>
        </w:rPr>
        <w:t>.</w:t>
      </w:r>
    </w:p>
    <w:p w:rsidR="007B711D" w:rsidRPr="007B711D" w:rsidRDefault="007B711D" w:rsidP="003A5379">
      <w:pPr>
        <w:keepNext/>
        <w:spacing w:before="240" w:after="0"/>
        <w:jc w:val="center"/>
        <w:outlineLvl w:val="0"/>
        <w:rPr>
          <w:rFonts w:ascii="Times New Roman" w:eastAsia="Times New Roman" w:hAnsi="Times New Roman" w:cs="Times New Roman"/>
          <w:b/>
          <w:bCs/>
          <w:kern w:val="32"/>
          <w:sz w:val="24"/>
          <w:szCs w:val="32"/>
          <w:lang w:eastAsia="ru-RU"/>
        </w:rPr>
      </w:pPr>
      <w:r w:rsidRPr="007B711D">
        <w:rPr>
          <w:rFonts w:ascii="Times New Roman" w:eastAsia="Times New Roman" w:hAnsi="Times New Roman" w:cs="Times New Roman"/>
          <w:b/>
          <w:bCs/>
          <w:kern w:val="32"/>
          <w:sz w:val="24"/>
          <w:szCs w:val="32"/>
          <w:lang w:eastAsia="ru-RU"/>
        </w:rPr>
        <w:t>Нормативно-правовая база</w:t>
      </w:r>
    </w:p>
    <w:p w:rsidR="007B711D" w:rsidRPr="007B711D" w:rsidRDefault="007B711D" w:rsidP="007B711D">
      <w:pPr>
        <w:autoSpaceDE w:val="0"/>
        <w:autoSpaceDN w:val="0"/>
        <w:adjustRightInd w:val="0"/>
        <w:spacing w:after="0"/>
        <w:jc w:val="both"/>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При пользовании настоящим перечнем, целесообразно проверить действие ссылочных нормативных правовых актов, нормативных документов,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в сети Интернет. Если ссылочный документ заменен (изменен), то при пользовании настоящим перечнем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 </w:t>
      </w:r>
    </w:p>
    <w:p w:rsidR="007B711D" w:rsidRPr="007B711D" w:rsidRDefault="007B711D" w:rsidP="007B711D">
      <w:pPr>
        <w:autoSpaceDE w:val="0"/>
        <w:autoSpaceDN w:val="0"/>
        <w:adjustRightInd w:val="0"/>
        <w:spacing w:after="0"/>
        <w:jc w:val="both"/>
        <w:rPr>
          <w:rFonts w:ascii="Times New Roman" w:eastAsia="Times New Roman" w:hAnsi="Times New Roman" w:cs="Times New Roman"/>
          <w:b/>
          <w:i/>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b/>
          <w:i/>
          <w:sz w:val="24"/>
          <w:szCs w:val="24"/>
          <w:lang w:eastAsia="ru-RU"/>
        </w:rPr>
      </w:pPr>
      <w:r w:rsidRPr="007B711D">
        <w:rPr>
          <w:rFonts w:ascii="Times New Roman" w:eastAsia="Times New Roman" w:hAnsi="Times New Roman" w:cs="Times New Roman"/>
          <w:b/>
          <w:i/>
          <w:sz w:val="24"/>
          <w:szCs w:val="24"/>
          <w:lang w:eastAsia="ru-RU"/>
        </w:rPr>
        <w:t xml:space="preserve">Федеральные законы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Градостроительный кодекс Российской Федерации от 29 декабря 2004 года № 190-ФЗ;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Земельный кодекс Российской Федерации от 25 октября 2001 года № 136-ФЗ;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Жилищный кодекс Российской Федерации от 29 декабря 2004 года № 188-ФЗ;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Водный кодекс Российской Федерации от 3 июня 2006 года № 74-ФЗ;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Лесной кодекс Российской Федерации от 4 декабря 2006 года № 200-ФЗ;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Закон Российской Федерации от 21 февраля 1992 года № 2395-1 «О недрах»;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12 января 1996 года № 8-ФЗ «О погребении и похоронном деле»;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21 июля 1997 года № 116-ФЗ «О промышленной безопасности опасных производственных объектов»;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15 апреля 1998 года № 66-ФЗ «О садоводческих, огороднических и дачных некоммерческих объединениях граждан»;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24 июня 1998 года № 89-ФЗ «Об отходах производства и потребления»;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30 марта 1999 года № 52-Ф3 «О санитарно-эпидемиологическом благополучии населения»;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31 марта 1999 года № 69-ФЗ «О газоснабжении в Российской Федерации»;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4 мая 1999 года № 96-Ф3 «Об охране атмосферного воздуха»;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10 января 2002 года № 7-ФЗ «Об охране окружающей среды»;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27 декабря 2002 года № 184-ФЗ «О техническом регулировании»;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26 марта 2003 года № 35-ФЗ «Об электроэнергетике»;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11 июня 2003 № 74-ФЗ «О крестьянском (фермерском) хозяйстве»;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7 июля 2003 года № 126-ФЗ «О связи»;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6 октября 2003 года № 131-ФЗ «Об общих принципах организации местного самоуправления в Российской Федерации»;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21 декабря 2004 года № 172-ФЗ «О переводе земель или земельных участков из одной категории в другую»; </w:t>
      </w:r>
    </w:p>
    <w:p w:rsidR="003A5379" w:rsidRDefault="003A5379" w:rsidP="007B711D">
      <w:pPr>
        <w:autoSpaceDE w:val="0"/>
        <w:autoSpaceDN w:val="0"/>
        <w:adjustRightInd w:val="0"/>
        <w:spacing w:after="0"/>
        <w:jc w:val="both"/>
        <w:rPr>
          <w:rFonts w:ascii="Wingdings" w:eastAsia="Times New Roman" w:hAnsi="Wingdings" w:cs="Wingdings"/>
          <w:sz w:val="24"/>
          <w:szCs w:val="24"/>
          <w:lang w:eastAsia="ru-RU"/>
        </w:rPr>
      </w:pPr>
    </w:p>
    <w:p w:rsidR="003A5379" w:rsidRDefault="003A5379" w:rsidP="007B711D">
      <w:pPr>
        <w:autoSpaceDE w:val="0"/>
        <w:autoSpaceDN w:val="0"/>
        <w:adjustRightInd w:val="0"/>
        <w:spacing w:after="0"/>
        <w:jc w:val="both"/>
        <w:rPr>
          <w:rFonts w:ascii="Wingdings" w:eastAsia="Times New Roman" w:hAnsi="Wingdings" w:cs="Wingdings"/>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30 декабря 2006 года № 271 «О розничных рынках и о внесении изменений в Трудовой кодекс Российской Федерации»;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4 декабря 2007 № 329 «О физической культуре и спорте»;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22 июля 2008 года № 123-ФЗ «Технический регламент о требованиях пожарной безопасности»;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Федеральный закон от 23 ноября 2009 года № 261-ФЗ «Об энергосбережен</w:t>
      </w:r>
      <w:r w:rsidR="0038462C">
        <w:rPr>
          <w:rFonts w:ascii="Times New Roman" w:eastAsia="Times New Roman" w:hAnsi="Times New Roman" w:cs="Times New Roman"/>
          <w:sz w:val="24"/>
          <w:szCs w:val="24"/>
          <w:lang w:eastAsia="ru-RU"/>
        </w:rPr>
        <w:t xml:space="preserve">ии и о повышении энергетической </w:t>
      </w:r>
      <w:r w:rsidRPr="007B711D">
        <w:rPr>
          <w:rFonts w:ascii="Times New Roman" w:eastAsia="Times New Roman" w:hAnsi="Times New Roman" w:cs="Times New Roman"/>
          <w:sz w:val="24"/>
          <w:szCs w:val="24"/>
          <w:lang w:eastAsia="ru-RU"/>
        </w:rPr>
        <w:t xml:space="preserve">эффективности и о внесении изменений в отдельные законодательные акты Российской Федерации»;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30 декабря 2009 года № 384-ФЗ «Технический регламент о безопасности зданий и сооружений»;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27 июля 2010 года № 190-ФЗ «О теплоснабжении»;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Федеральный закон от 7 декабря 2011 года № 416-ФЗ «О водоснабжении и водоотведении».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b/>
          <w:bCs/>
          <w:sz w:val="24"/>
          <w:szCs w:val="24"/>
          <w:lang w:eastAsia="ru-RU"/>
        </w:rPr>
        <w:t xml:space="preserve">Иные нормативные акты Российской Федерации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Постановление Правительства Российской Федерации от 20 ноября 2000 года № 878 «Об утверждении Правил охраны газораспределительных сетей»;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Постановление Правительства Российской Федерации от 24 февраля 2009 года №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Постановление Правительства Российской Федерации от 14 декабря 2009 года № 1007 (ред. от 01.11.2012) «Об утверждении Положения об определении функциональных зон в лесопарковых зонах, площади и границ лесопарковых зон, зеленых зон»;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Приказ Федерального агентства по техническому регулированию и метрологии от 1 июня 2010 года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w:t>
      </w:r>
      <w:r w:rsidR="00AA5715">
        <w:rPr>
          <w:rFonts w:ascii="Times New Roman" w:eastAsia="Times New Roman" w:hAnsi="Times New Roman" w:cs="Times New Roman"/>
          <w:sz w:val="24"/>
          <w:szCs w:val="24"/>
          <w:lang w:eastAsia="ru-RU"/>
        </w:rPr>
        <w:t>зопасности зданий и сооружений»</w:t>
      </w:r>
      <w:r w:rsidRPr="007B711D">
        <w:rPr>
          <w:rFonts w:ascii="Times New Roman" w:eastAsia="Times New Roman" w:hAnsi="Times New Roman" w:cs="Times New Roman"/>
          <w:sz w:val="24"/>
          <w:szCs w:val="24"/>
          <w:lang w:eastAsia="ru-RU"/>
        </w:rPr>
        <w:t xml:space="preserve">; </w:t>
      </w:r>
    </w:p>
    <w:p w:rsidR="003A5379" w:rsidRDefault="003A5379" w:rsidP="007B711D">
      <w:pPr>
        <w:autoSpaceDE w:val="0"/>
        <w:autoSpaceDN w:val="0"/>
        <w:adjustRightInd w:val="0"/>
        <w:spacing w:after="0"/>
        <w:jc w:val="both"/>
        <w:rPr>
          <w:rFonts w:ascii="Wingdings" w:eastAsia="Times New Roman" w:hAnsi="Wingdings" w:cs="Wingdings"/>
          <w:sz w:val="24"/>
          <w:szCs w:val="24"/>
          <w:lang w:eastAsia="ru-RU"/>
        </w:rPr>
      </w:pPr>
    </w:p>
    <w:p w:rsidR="007B711D" w:rsidRPr="003A5379" w:rsidRDefault="007B711D" w:rsidP="007B711D">
      <w:pPr>
        <w:autoSpaceDE w:val="0"/>
        <w:autoSpaceDN w:val="0"/>
        <w:adjustRightInd w:val="0"/>
        <w:spacing w:after="0"/>
        <w:jc w:val="both"/>
        <w:rPr>
          <w:rFonts w:ascii="Wingdings" w:eastAsia="Times New Roman" w:hAnsi="Wingdings" w:cs="Wingdings"/>
          <w:sz w:val="24"/>
          <w:szCs w:val="24"/>
          <w:lang w:eastAsia="ru-RU"/>
        </w:rPr>
      </w:pPr>
      <w:r w:rsidRPr="007B711D">
        <w:rPr>
          <w:rFonts w:ascii="Wingdings" w:eastAsia="Times New Roman" w:hAnsi="Wingdings" w:cs="Wingdings"/>
          <w:sz w:val="24"/>
          <w:szCs w:val="24"/>
          <w:lang w:eastAsia="ru-RU"/>
        </w:rPr>
        <w:lastRenderedPageBreak/>
        <w:t></w:t>
      </w:r>
    </w:p>
    <w:p w:rsidR="003A5379" w:rsidRPr="007B711D" w:rsidRDefault="003A5379"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b/>
          <w:bCs/>
          <w:sz w:val="24"/>
          <w:szCs w:val="24"/>
          <w:lang w:eastAsia="ru-RU"/>
        </w:rPr>
        <w:t xml:space="preserve">Законодательные и нормативные акты Иркутской области </w:t>
      </w:r>
      <w:r w:rsidRPr="007B711D">
        <w:rPr>
          <w:rFonts w:ascii="Times New Roman" w:eastAsia="Times New Roman" w:hAnsi="Times New Roman" w:cs="Times New Roman"/>
          <w:sz w:val="24"/>
          <w:szCs w:val="24"/>
          <w:lang w:eastAsia="ru-RU"/>
        </w:rPr>
        <w:t xml:space="preserve">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Закон Иркутской области от 21.06.2010 N 49-ОЗ "Об административно-территориальном устройстве Иркутской области";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Закон Иркутской области от 23.07.2008 № 59-оз «О градостроительной деятельности в Иркутской области»;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Закон Иркутской области от 19.06.2008 N 27-оз "Об особо охраняемых природных территориях и иных особо охраняемых территориях в Иркутской области";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Закон Иркутской области от 31.12.2010 № 143-оз «Программа социально-экономического развития Иркутской области на 2011-2015 годы»;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Постановление Правительства Иркутской области от 02.11.2012 N 607-пп "Об утверждении схемы территориального планирования Иркутской области";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Концепция социально-экономического развития Иркутской области на период до 2020 года, утверждена распоряжением Губернатора Иркутской области от 4 июня 2010 года N 34-р.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b/>
          <w:bCs/>
          <w:sz w:val="24"/>
          <w:szCs w:val="24"/>
          <w:lang w:eastAsia="ru-RU"/>
        </w:rPr>
        <w:t xml:space="preserve">Государственные стандарты Российской Федерации (ГОСТ)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ГОСТ Р 51232-98. Вода питьевая. Общие требования к организации и методам контроля качества.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ГОСТ 17.5.3.04-83. Охрана природы. Земли. Общие требования к рекультивации земель.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ГОСТ 17.5.1.02-85. Охрана природы. Земли. Классификация нарушенных земель для рекультивации.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ГОСТ 17.5.1.01-83. Охрана природы. Рекультивация земель. Термины и определения.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ГОСТ 17.1.5.02-80. Охрана природы. Гидросфера. Гигиенические требования к зонам рекреации водных объектов.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ГОСТ 17.6.3.01-78. Охрана природы. Флора. Охрана и рациональное использование лесов, зеленых зон городов. Общие требования.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ГОСТ 17.4.3.06-86. Охрана природы. Почвы. Общие требования к классификации почв по влиянию на них химических загрязняющих веществ.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ГОСТ Р 52290-2004. ТСОДД. Знаки дорожные. Общие технические требования.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ГОСТ Р 52766-2007. Дороги автомобильные общего пользования. Элементы обустройства. Общие требования.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ГОСТ 7076-99. Материалы и изделия строительные. Метод определения теплопроводности и термического сопротивления при стационарном тепловом режиме.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Национальный стандарт Российской Федерации ГОСТ Р 1.0-2012 "Стандартизация в Российской Федерации. Основные положения".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ГОСТ 9238-2013 (Приказ Росстандарта от 22.11.2013 N 1608-ст) Габариты железнодорожного подвижного состава и приближения строений.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ГОСТ 17.1.3.06-82. Охрана природы. Гидросфера. Общие требования к охране подземных вод.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9F6454" w:rsidRDefault="009F6454" w:rsidP="007B711D">
      <w:pPr>
        <w:autoSpaceDE w:val="0"/>
        <w:autoSpaceDN w:val="0"/>
        <w:adjustRightInd w:val="0"/>
        <w:spacing w:after="0"/>
        <w:jc w:val="both"/>
        <w:rPr>
          <w:rFonts w:ascii="Times New Roman" w:eastAsia="Times New Roman" w:hAnsi="Times New Roman" w:cs="Times New Roman"/>
          <w:b/>
          <w:bCs/>
          <w:sz w:val="24"/>
          <w:szCs w:val="24"/>
          <w:lang w:eastAsia="ru-RU"/>
        </w:rPr>
      </w:pPr>
    </w:p>
    <w:p w:rsidR="009F6454" w:rsidRDefault="009F6454" w:rsidP="007B711D">
      <w:pPr>
        <w:autoSpaceDE w:val="0"/>
        <w:autoSpaceDN w:val="0"/>
        <w:adjustRightInd w:val="0"/>
        <w:spacing w:after="0"/>
        <w:jc w:val="both"/>
        <w:rPr>
          <w:rFonts w:ascii="Times New Roman" w:eastAsia="Times New Roman" w:hAnsi="Times New Roman" w:cs="Times New Roman"/>
          <w:b/>
          <w:bCs/>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b/>
          <w:bCs/>
          <w:sz w:val="24"/>
          <w:szCs w:val="24"/>
          <w:lang w:eastAsia="ru-RU"/>
        </w:rPr>
        <w:t xml:space="preserve">Строительные нормы и правила (СНиП)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ГН 2.1.7.2511-09. Ориентировочно допустимые концентрации (ОДК) химических веществ в почве.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СанПиН 2.1.7.1287-03. Санитарно-эпидемиологические требования к качеству почвы.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СанПиН 2.2.1/2.1.1.1200-03. Санитарно-защитные зоны и санитарная классификация предприятий, сооружений и иных объектов (в новой редакции с изм. от 25.04.2014).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СанПиН 2.2.1/2.1.1.1076-01. Гигиенические требования к инсоляции и солнцезащите помещений жилых и общественных зданий и территорий.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СанПиН 2.1.5.980-00. Гигиенические требования к охране поверхностных вод.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СП 2.1.5.1059-01. Гигиенические требования к охране подземных вод от загрязнения.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СанПиН 2.1.4.1110-02. Зоны санитарной охраны источников водоснабжения и водопроводов питьевого назначения.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СанПиН 2.1.6.1032-01. Гигиенические требования к обеспечению качества атмосферного воздуха населенных мест.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СанПиН 2.1.4.1175-02. Гигиенические требования к качеству воды нецентрализованного водоснабжения. Санитарная охрана источников.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СанПиН 2.4.1.3049-13 Санитарно-эпидемиологические требования к устройству, содержанию и организации режима работы в дошкольных организациях. (утратил силу с 30.07.2013г., заменен СанПин 2.4.1.3049-13 с 15 мая 2013г).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СП 51.13330.2011. Свод правил. Защита от шума. Актуализированная редакция СНиП 23-03-2003.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СП 18.13330.2011. Свод правил. Генеральные планы промышленных предприятий. Актуализированная редакция СНиП II-89-80*.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СНиП 2.01.28-85. Полигоны по обезвреживанию и захоронению токсичных промышленных отходов. Основные положения по проектированию.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СНиП 2.04.02-84*. Водоснабжение. Наружные сети и сооружения.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СНиП 2.04.03-85. Канализация. Наружные сети и сооружения.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СНиП 41-02-2003. Тепловые сети.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СНиП 2.05.02-85. Автомобильные дороги.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СП 42.13330.2011. Свод правил. Градостроительство. Планировка и застройка городских и сельских поселений. Актуализированная редакция СНиП 2.07.01-89*.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СНиП 31-06-2009. Общественные здания и сооружения.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СНиП 11-02-96. Инженерные изыскания для строительства. Основные положения. </w:t>
      </w:r>
    </w:p>
    <w:p w:rsidR="009F6454" w:rsidRPr="00AA5715"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НПБ 111-98*. Автозаправочные станции. Требования пожарной безопасности.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ОНД-86. Методика расчета концентрации в атмосферном воздухе вредных веществ, содержащихся в выбросах предприятий.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Правила создания, охраны и содержания зеленых насаждений в городах Российской Федерации, утвержденные Приказом Госстроя России от 15.12.1999 N 153. МДС 13-5.2000.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lastRenderedPageBreak/>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СанПиН 42-128-4690-88. Санитарные правила содержания территорий населенных мест.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СП 54.13330.2011. Свод правил. Здания жилые многоквартирные. Актуализированная редакция СНиП 31-01-2003.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СП 2.1.7.1038-01. Гигиенические требования к устройству и содержанию полигонов для твердых бытовых отходов.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b/>
          <w:bCs/>
          <w:sz w:val="24"/>
          <w:szCs w:val="24"/>
          <w:lang w:eastAsia="ru-RU"/>
        </w:rPr>
        <w:t xml:space="preserve">Своды правил по проектированию и строительству (СП)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СП 44.13330.2011. Свод правил. Административные и бытовые здания. Актуализированная редакция СНиП 2.09.04-87.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СНиП 2.01.09-91. Здания и сооружения на подрабатываемых территориях и просадочных грунтах.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СП 50-101-2004. Проектирование и устройство оснований и фундаментов зданий и сооружений.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СанПиН 2.2.4.1191-03. Электромагнитные поля в производственных условиях. Санитарно-эпидемиологические правила и нормативы.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СП 11-102-97. Инженерно-экологические изыскания для строительства.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СанПиН 42-128-4690-88 Санитарные правила содержания территорий населенных мест. </w:t>
      </w:r>
    </w:p>
    <w:p w:rsidR="009F6454" w:rsidRPr="00AA5715"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СП 131.13330.2012 Строительная климатология. Актуализированная редакция СНиП 23-01-99*.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СП 42.13330.2011 «СНиП 2.07.01-89*. Градостроительство. Планировка и застройка городских и сельских поселений»;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p>
    <w:p w:rsidR="009F6454" w:rsidRDefault="007B711D" w:rsidP="007B711D">
      <w:pPr>
        <w:autoSpaceDE w:val="0"/>
        <w:autoSpaceDN w:val="0"/>
        <w:adjustRightInd w:val="0"/>
        <w:spacing w:after="0"/>
        <w:jc w:val="both"/>
        <w:rPr>
          <w:rFonts w:ascii="Times New Roman" w:eastAsia="Times New Roman" w:hAnsi="Times New Roman" w:cs="Times New Roman"/>
          <w:b/>
          <w:bCs/>
          <w:sz w:val="24"/>
          <w:szCs w:val="24"/>
          <w:lang w:eastAsia="ru-RU"/>
        </w:rPr>
      </w:pPr>
      <w:r w:rsidRPr="007B711D">
        <w:rPr>
          <w:rFonts w:ascii="Times New Roman" w:eastAsia="Times New Roman" w:hAnsi="Times New Roman" w:cs="Times New Roman"/>
          <w:b/>
          <w:bCs/>
          <w:sz w:val="24"/>
          <w:szCs w:val="24"/>
          <w:lang w:eastAsia="ru-RU"/>
        </w:rPr>
        <w:t xml:space="preserve">Стратегии, программы, прогноз социально-экономического развития </w:t>
      </w:r>
      <w:r w:rsidR="009F6454">
        <w:rPr>
          <w:rFonts w:ascii="Times New Roman" w:eastAsia="Times New Roman" w:hAnsi="Times New Roman" w:cs="Times New Roman"/>
          <w:b/>
          <w:bCs/>
          <w:sz w:val="24"/>
          <w:szCs w:val="24"/>
          <w:lang w:eastAsia="ru-RU"/>
        </w:rPr>
        <w:t xml:space="preserve">Чунского района </w:t>
      </w:r>
      <w:r w:rsidRPr="007B711D">
        <w:rPr>
          <w:rFonts w:ascii="Times New Roman" w:eastAsia="Times New Roman" w:hAnsi="Times New Roman" w:cs="Times New Roman"/>
          <w:b/>
          <w:bCs/>
          <w:sz w:val="24"/>
          <w:szCs w:val="24"/>
          <w:lang w:eastAsia="ru-RU"/>
        </w:rPr>
        <w:t>Иркутской области</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b/>
          <w:bCs/>
          <w:sz w:val="24"/>
          <w:szCs w:val="24"/>
          <w:lang w:eastAsia="ru-RU"/>
        </w:rPr>
        <w:t xml:space="preserve">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Times New Roman" w:eastAsia="Times New Roman" w:hAnsi="Times New Roman" w:cs="Times New Roman"/>
          <w:sz w:val="24"/>
          <w:szCs w:val="24"/>
          <w:lang w:eastAsia="ru-RU"/>
        </w:rPr>
        <w:t xml:space="preserve">При разработке проекта </w:t>
      </w:r>
      <w:r w:rsidR="009F6454">
        <w:rPr>
          <w:rFonts w:ascii="Times New Roman" w:eastAsia="Times New Roman" w:hAnsi="Times New Roman" w:cs="Times New Roman"/>
          <w:sz w:val="24"/>
          <w:szCs w:val="24"/>
          <w:lang w:eastAsia="ru-RU"/>
        </w:rPr>
        <w:t>местных</w:t>
      </w:r>
      <w:r w:rsidRPr="007B711D">
        <w:rPr>
          <w:rFonts w:ascii="Times New Roman" w:eastAsia="Times New Roman" w:hAnsi="Times New Roman" w:cs="Times New Roman"/>
          <w:sz w:val="24"/>
          <w:szCs w:val="24"/>
          <w:lang w:eastAsia="ru-RU"/>
        </w:rPr>
        <w:t xml:space="preserve"> нормативов </w:t>
      </w:r>
      <w:r w:rsidR="009F6454">
        <w:rPr>
          <w:rFonts w:ascii="Times New Roman" w:eastAsia="Times New Roman" w:hAnsi="Times New Roman" w:cs="Times New Roman"/>
          <w:sz w:val="24"/>
          <w:szCs w:val="24"/>
          <w:lang w:eastAsia="ru-RU"/>
        </w:rPr>
        <w:t xml:space="preserve">Чунского района </w:t>
      </w:r>
      <w:r w:rsidRPr="007B711D">
        <w:rPr>
          <w:rFonts w:ascii="Times New Roman" w:eastAsia="Times New Roman" w:hAnsi="Times New Roman" w:cs="Times New Roman"/>
          <w:sz w:val="24"/>
          <w:szCs w:val="24"/>
          <w:lang w:eastAsia="ru-RU"/>
        </w:rPr>
        <w:t xml:space="preserve">Иркутской области учтены положения комплексных программ социально-экономического развития и целевых программ, а также других документов в области стратегического планирования: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Концепция долгосрочного социально-экономического развития Российской Федерации (2008-2020 гг.);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Концепция демографической политики Российской Федерации на период до 2025 года, утвержденная указом Президента Российской Федерации от 9 октября 2007 г. №1351;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Концепция государственной миграционной политики Российской Федерации на период до 2025 года, утвержденная Президентом Российской Федерации 8 июня 2012 г. N Пр-1490;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Прогноз долгосрочного социально-экономического развития Российской Федерации на период до 2030 года, разработанный Минэкономразвития России; </w:t>
      </w:r>
    </w:p>
    <w:p w:rsidR="00BD0215" w:rsidRDefault="00BD0215" w:rsidP="007B711D">
      <w:pPr>
        <w:autoSpaceDE w:val="0"/>
        <w:autoSpaceDN w:val="0"/>
        <w:adjustRightInd w:val="0"/>
        <w:spacing w:after="0"/>
        <w:jc w:val="both"/>
        <w:rPr>
          <w:rFonts w:ascii="Wingdings" w:eastAsia="Times New Roman" w:hAnsi="Wingdings" w:cs="Wingdings"/>
          <w:sz w:val="24"/>
          <w:szCs w:val="24"/>
          <w:lang w:eastAsia="ru-RU"/>
        </w:rPr>
      </w:pPr>
    </w:p>
    <w:p w:rsidR="00BD0215" w:rsidRDefault="00BD0215" w:rsidP="007B711D">
      <w:pPr>
        <w:autoSpaceDE w:val="0"/>
        <w:autoSpaceDN w:val="0"/>
        <w:adjustRightInd w:val="0"/>
        <w:spacing w:after="0"/>
        <w:jc w:val="both"/>
        <w:rPr>
          <w:rFonts w:ascii="Wingdings" w:eastAsia="Times New Roman" w:hAnsi="Wingdings" w:cs="Wingdings"/>
          <w:sz w:val="24"/>
          <w:szCs w:val="24"/>
          <w:lang w:eastAsia="ru-RU"/>
        </w:rPr>
      </w:pP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Федеральная целевая программа "Культура России (2012 - 2018 годы)", утверждена постановлением Правительства Российской Федерации от 3 марта 2012 г. N 186;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Федеральная целевая программа "Развитие водохозяйственного комплекса Российской Федерации в 2012 – 2020 годах" утверждена постановлением Правительства Российской Федерации от 19 апреля 2012 г. N 350;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Федеральная целевая программа «Устойчивое развитие сельских территорий на 2014-2017 годы и на период до 2020 года», утверждена постановлением Правительства Российской Федерации от 15 июля 2013 г. N 598;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Государственная программа Российской Федерации "Развитие образования" на 2013 - 2020 годы, утверждена постановлением Правительства Российской Федерации от 15 апреля 2014 г. №295;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РФ от 15.04.2014 </w:t>
      </w:r>
      <w:r w:rsidR="00BD0215">
        <w:rPr>
          <w:rFonts w:ascii="Times New Roman" w:eastAsia="Times New Roman" w:hAnsi="Times New Roman" w:cs="Times New Roman"/>
          <w:sz w:val="24"/>
          <w:szCs w:val="24"/>
          <w:lang w:eastAsia="ru-RU"/>
        </w:rPr>
        <w:t>№</w:t>
      </w:r>
      <w:r w:rsidRPr="007B711D">
        <w:rPr>
          <w:rFonts w:ascii="Times New Roman" w:eastAsia="Times New Roman" w:hAnsi="Times New Roman" w:cs="Times New Roman"/>
          <w:sz w:val="24"/>
          <w:szCs w:val="24"/>
          <w:lang w:eastAsia="ru-RU"/>
        </w:rPr>
        <w:t xml:space="preserve"> 323 ;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Транспортная стратегия Российской Федерации на период до 2030 года, утверждена распоряжением Правительства Российской Федерации от 22 ноября 2008 года № 1734-р;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Стратегия социально-экономического развития Сибири до 2020 года, утверждена распоряжением Правительства Российской Федерации от 5 июля 2010 г. № 1120-р ;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Энергетическая стратегия России на период до 2030 года, утверждена распоряжением Правительства Российской Федерации от 13 ноября 2009 г. № 1715-р;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Распоряжение Правительства Российской Федерации от 22.02.2008 N 215-р «О Генеральной схеме размещения объектов электроэнергетики до 2020 года»;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Национальный проект «Доступное и комфортное жилье – гражданам России»;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Национальный проект «Развитие агропромышленного комплекса»; </w:t>
      </w:r>
    </w:p>
    <w:p w:rsidR="007B711D" w:rsidRPr="007B711D" w:rsidRDefault="007B711D" w:rsidP="007B711D">
      <w:pPr>
        <w:autoSpaceDE w:val="0"/>
        <w:autoSpaceDN w:val="0"/>
        <w:adjustRightInd w:val="0"/>
        <w:spacing w:after="0"/>
        <w:jc w:val="both"/>
        <w:rPr>
          <w:rFonts w:ascii="Times New Roman" w:eastAsia="Times New Roman" w:hAnsi="Times New Roman" w:cs="Times New Roman"/>
          <w:sz w:val="24"/>
          <w:szCs w:val="24"/>
          <w:lang w:eastAsia="ru-RU"/>
        </w:rPr>
      </w:pPr>
      <w:r w:rsidRPr="007B711D">
        <w:rPr>
          <w:rFonts w:ascii="Wingdings" w:eastAsia="Times New Roman" w:hAnsi="Wingdings" w:cs="Wingdings"/>
          <w:sz w:val="24"/>
          <w:szCs w:val="24"/>
          <w:lang w:eastAsia="ru-RU"/>
        </w:rPr>
        <w:t></w:t>
      </w:r>
      <w:r w:rsidRPr="007B711D">
        <w:rPr>
          <w:rFonts w:ascii="Wingdings" w:eastAsia="Times New Roman" w:hAnsi="Wingdings" w:cs="Wingdings"/>
          <w:sz w:val="24"/>
          <w:szCs w:val="24"/>
          <w:lang w:eastAsia="ru-RU"/>
        </w:rPr>
        <w:t></w:t>
      </w:r>
      <w:r w:rsidRPr="007B711D">
        <w:rPr>
          <w:rFonts w:ascii="Times New Roman" w:eastAsia="Times New Roman" w:hAnsi="Times New Roman" w:cs="Times New Roman"/>
          <w:sz w:val="24"/>
          <w:szCs w:val="24"/>
          <w:lang w:eastAsia="ru-RU"/>
        </w:rPr>
        <w:t xml:space="preserve">Национальный проект «Образование»; </w:t>
      </w:r>
    </w:p>
    <w:p w:rsidR="007B711D" w:rsidRPr="007B711D" w:rsidRDefault="007B711D" w:rsidP="007B711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711D" w:rsidRDefault="007B711D"/>
    <w:sectPr w:rsidR="007B711D" w:rsidSect="00C74FCD">
      <w:pgSz w:w="11906" w:h="16838"/>
      <w:pgMar w:top="142"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79" w:rsidRDefault="00620379">
      <w:pPr>
        <w:spacing w:after="0" w:line="240" w:lineRule="auto"/>
      </w:pPr>
      <w:r>
        <w:separator/>
      </w:r>
    </w:p>
  </w:endnote>
  <w:endnote w:type="continuationSeparator" w:id="0">
    <w:p w:rsidR="00620379" w:rsidRDefault="0062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A7" w:rsidRDefault="00BA73A7">
    <w:pPr>
      <w:pStyle w:val="a6"/>
      <w:jc w:val="right"/>
    </w:pPr>
    <w:r>
      <w:fldChar w:fldCharType="begin"/>
    </w:r>
    <w:r>
      <w:instrText>PAGE   \* MERGEFORMAT</w:instrText>
    </w:r>
    <w:r>
      <w:fldChar w:fldCharType="separate"/>
    </w:r>
    <w:r w:rsidR="00CB00A6">
      <w:rPr>
        <w:noProof/>
      </w:rPr>
      <w:t>10</w:t>
    </w:r>
    <w:r>
      <w:fldChar w:fldCharType="end"/>
    </w:r>
  </w:p>
  <w:p w:rsidR="00BA73A7" w:rsidRDefault="00BA73A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A7" w:rsidRDefault="00BA73A7">
    <w:pPr>
      <w:pStyle w:val="a6"/>
      <w:jc w:val="right"/>
    </w:pPr>
    <w:r>
      <w:fldChar w:fldCharType="begin"/>
    </w:r>
    <w:r>
      <w:instrText>PAGE   \* MERGEFORMAT</w:instrText>
    </w:r>
    <w:r>
      <w:fldChar w:fldCharType="separate"/>
    </w:r>
    <w:r w:rsidR="00CB00A6">
      <w:rPr>
        <w:noProof/>
      </w:rPr>
      <w:t>1</w:t>
    </w:r>
    <w:r>
      <w:fldChar w:fldCharType="end"/>
    </w:r>
  </w:p>
  <w:p w:rsidR="00BA73A7" w:rsidRDefault="00BA73A7" w:rsidP="007B711D">
    <w:pPr>
      <w:pStyle w:val="a6"/>
      <w:tabs>
        <w:tab w:val="clear" w:pos="4677"/>
        <w:tab w:val="clear" w:pos="9355"/>
        <w:tab w:val="left" w:pos="34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79" w:rsidRDefault="00620379">
      <w:pPr>
        <w:spacing w:after="0" w:line="240" w:lineRule="auto"/>
      </w:pPr>
      <w:r>
        <w:separator/>
      </w:r>
    </w:p>
  </w:footnote>
  <w:footnote w:type="continuationSeparator" w:id="0">
    <w:p w:rsidR="00620379" w:rsidRDefault="00620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CE571"/>
    <w:multiLevelType w:val="hybridMultilevel"/>
    <w:tmpl w:val="CB72FA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033D51"/>
    <w:multiLevelType w:val="hybridMultilevel"/>
    <w:tmpl w:val="F4CD62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DE5FFC"/>
    <w:multiLevelType w:val="hybridMultilevel"/>
    <w:tmpl w:val="C2849C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452E1CC"/>
    <w:multiLevelType w:val="hybridMultilevel"/>
    <w:tmpl w:val="094E41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6B40E65"/>
    <w:multiLevelType w:val="hybridMultilevel"/>
    <w:tmpl w:val="8A2FD4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D8301EF"/>
    <w:multiLevelType w:val="hybridMultilevel"/>
    <w:tmpl w:val="4B74D6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1F668E9"/>
    <w:multiLevelType w:val="hybridMultilevel"/>
    <w:tmpl w:val="611BD5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DC2B39B"/>
    <w:multiLevelType w:val="hybridMultilevel"/>
    <w:tmpl w:val="BB0CF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882D6FD"/>
    <w:multiLevelType w:val="hybridMultilevel"/>
    <w:tmpl w:val="721F13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79DD4BC"/>
    <w:multiLevelType w:val="hybridMultilevel"/>
    <w:tmpl w:val="F20C09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C2332BD"/>
    <w:multiLevelType w:val="hybridMultilevel"/>
    <w:tmpl w:val="8B7E2D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8315A26"/>
    <w:multiLevelType w:val="hybridMultilevel"/>
    <w:tmpl w:val="B98589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F3502C9"/>
    <w:multiLevelType w:val="hybridMultilevel"/>
    <w:tmpl w:val="681F92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9BD3626"/>
    <w:multiLevelType w:val="hybridMultilevel"/>
    <w:tmpl w:val="C0D691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C0D29F9"/>
    <w:multiLevelType w:val="hybridMultilevel"/>
    <w:tmpl w:val="8BF913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C2A8531"/>
    <w:multiLevelType w:val="hybridMultilevel"/>
    <w:tmpl w:val="5B392F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238C37E"/>
    <w:multiLevelType w:val="hybridMultilevel"/>
    <w:tmpl w:val="1278BF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135F043"/>
    <w:multiLevelType w:val="hybridMultilevel"/>
    <w:tmpl w:val="CA432B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1D52618"/>
    <w:multiLevelType w:val="hybridMultilevel"/>
    <w:tmpl w:val="188F7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42F77A3"/>
    <w:multiLevelType w:val="hybridMultilevel"/>
    <w:tmpl w:val="DFECD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BDAFC7"/>
    <w:multiLevelType w:val="hybridMultilevel"/>
    <w:tmpl w:val="D20A5D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0116496"/>
    <w:multiLevelType w:val="hybridMultilevel"/>
    <w:tmpl w:val="14488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88E21"/>
    <w:multiLevelType w:val="hybridMultilevel"/>
    <w:tmpl w:val="6FA3D0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2214A7D"/>
    <w:multiLevelType w:val="hybridMultilevel"/>
    <w:tmpl w:val="678E5C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55F2921"/>
    <w:multiLevelType w:val="hybridMultilevel"/>
    <w:tmpl w:val="29C6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CA73FE"/>
    <w:multiLevelType w:val="hybridMultilevel"/>
    <w:tmpl w:val="746374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8BFB0D6"/>
    <w:multiLevelType w:val="hybridMultilevel"/>
    <w:tmpl w:val="A0F46B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1D16EFD"/>
    <w:multiLevelType w:val="hybridMultilevel"/>
    <w:tmpl w:val="5E8F8D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2413249"/>
    <w:multiLevelType w:val="hybridMultilevel"/>
    <w:tmpl w:val="B2A7EB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4831C94"/>
    <w:multiLevelType w:val="hybridMultilevel"/>
    <w:tmpl w:val="DFFC6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720C6C"/>
    <w:multiLevelType w:val="hybridMultilevel"/>
    <w:tmpl w:val="DFF7A7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DE253EC"/>
    <w:multiLevelType w:val="hybridMultilevel"/>
    <w:tmpl w:val="ABBAC8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82A60A2"/>
    <w:multiLevelType w:val="hybridMultilevel"/>
    <w:tmpl w:val="A9E111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8DE9252"/>
    <w:multiLevelType w:val="hybridMultilevel"/>
    <w:tmpl w:val="E78C9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D5977CA"/>
    <w:multiLevelType w:val="hybridMultilevel"/>
    <w:tmpl w:val="C06282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2"/>
  </w:num>
  <w:num w:numId="2">
    <w:abstractNumId w:val="31"/>
  </w:num>
  <w:num w:numId="3">
    <w:abstractNumId w:val="5"/>
  </w:num>
  <w:num w:numId="4">
    <w:abstractNumId w:val="6"/>
  </w:num>
  <w:num w:numId="5">
    <w:abstractNumId w:val="13"/>
  </w:num>
  <w:num w:numId="6">
    <w:abstractNumId w:val="18"/>
  </w:num>
  <w:num w:numId="7">
    <w:abstractNumId w:val="14"/>
  </w:num>
  <w:num w:numId="8">
    <w:abstractNumId w:val="34"/>
  </w:num>
  <w:num w:numId="9">
    <w:abstractNumId w:val="33"/>
  </w:num>
  <w:num w:numId="10">
    <w:abstractNumId w:val="26"/>
  </w:num>
  <w:num w:numId="11">
    <w:abstractNumId w:val="17"/>
  </w:num>
  <w:num w:numId="12">
    <w:abstractNumId w:val="22"/>
  </w:num>
  <w:num w:numId="13">
    <w:abstractNumId w:val="30"/>
  </w:num>
  <w:num w:numId="14">
    <w:abstractNumId w:val="1"/>
  </w:num>
  <w:num w:numId="15">
    <w:abstractNumId w:val="11"/>
  </w:num>
  <w:num w:numId="16">
    <w:abstractNumId w:val="12"/>
  </w:num>
  <w:num w:numId="17">
    <w:abstractNumId w:val="2"/>
  </w:num>
  <w:num w:numId="18">
    <w:abstractNumId w:val="7"/>
  </w:num>
  <w:num w:numId="19">
    <w:abstractNumId w:val="15"/>
  </w:num>
  <w:num w:numId="20">
    <w:abstractNumId w:val="9"/>
  </w:num>
  <w:num w:numId="21">
    <w:abstractNumId w:val="23"/>
  </w:num>
  <w:num w:numId="22">
    <w:abstractNumId w:val="4"/>
  </w:num>
  <w:num w:numId="23">
    <w:abstractNumId w:val="16"/>
  </w:num>
  <w:num w:numId="24">
    <w:abstractNumId w:val="25"/>
  </w:num>
  <w:num w:numId="25">
    <w:abstractNumId w:val="0"/>
  </w:num>
  <w:num w:numId="26">
    <w:abstractNumId w:val="28"/>
  </w:num>
  <w:num w:numId="27">
    <w:abstractNumId w:val="3"/>
  </w:num>
  <w:num w:numId="28">
    <w:abstractNumId w:val="10"/>
  </w:num>
  <w:num w:numId="29">
    <w:abstractNumId w:val="20"/>
  </w:num>
  <w:num w:numId="30">
    <w:abstractNumId w:val="27"/>
  </w:num>
  <w:num w:numId="31">
    <w:abstractNumId w:val="8"/>
  </w:num>
  <w:num w:numId="32">
    <w:abstractNumId w:val="21"/>
  </w:num>
  <w:num w:numId="33">
    <w:abstractNumId w:val="24"/>
  </w:num>
  <w:num w:numId="34">
    <w:abstractNumId w:val="2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1D"/>
    <w:rsid w:val="0000257A"/>
    <w:rsid w:val="000154FE"/>
    <w:rsid w:val="00083AF0"/>
    <w:rsid w:val="00096584"/>
    <w:rsid w:val="000B28EB"/>
    <w:rsid w:val="000C15B4"/>
    <w:rsid w:val="000C3E14"/>
    <w:rsid w:val="00112D5D"/>
    <w:rsid w:val="00122867"/>
    <w:rsid w:val="00126B32"/>
    <w:rsid w:val="00162505"/>
    <w:rsid w:val="00204959"/>
    <w:rsid w:val="0021286F"/>
    <w:rsid w:val="00240A78"/>
    <w:rsid w:val="00254B78"/>
    <w:rsid w:val="002C2125"/>
    <w:rsid w:val="002C6316"/>
    <w:rsid w:val="002D02D5"/>
    <w:rsid w:val="002D3ADF"/>
    <w:rsid w:val="002E40DC"/>
    <w:rsid w:val="002F7899"/>
    <w:rsid w:val="003053FA"/>
    <w:rsid w:val="00311746"/>
    <w:rsid w:val="00333AE5"/>
    <w:rsid w:val="00357AE9"/>
    <w:rsid w:val="00363354"/>
    <w:rsid w:val="0037110A"/>
    <w:rsid w:val="0038462C"/>
    <w:rsid w:val="00387092"/>
    <w:rsid w:val="00395A58"/>
    <w:rsid w:val="003A5379"/>
    <w:rsid w:val="003B7EF6"/>
    <w:rsid w:val="003D6C23"/>
    <w:rsid w:val="003F39E8"/>
    <w:rsid w:val="00406506"/>
    <w:rsid w:val="00410252"/>
    <w:rsid w:val="004158F5"/>
    <w:rsid w:val="0043062B"/>
    <w:rsid w:val="004439AD"/>
    <w:rsid w:val="00444AD6"/>
    <w:rsid w:val="00450D7E"/>
    <w:rsid w:val="00452E25"/>
    <w:rsid w:val="00461C26"/>
    <w:rsid w:val="00476B40"/>
    <w:rsid w:val="00495156"/>
    <w:rsid w:val="004A4D82"/>
    <w:rsid w:val="004C1E55"/>
    <w:rsid w:val="004C75B9"/>
    <w:rsid w:val="005714F0"/>
    <w:rsid w:val="005B0AF6"/>
    <w:rsid w:val="005B79B9"/>
    <w:rsid w:val="005C11E9"/>
    <w:rsid w:val="005D338D"/>
    <w:rsid w:val="00620379"/>
    <w:rsid w:val="00637A96"/>
    <w:rsid w:val="00642E27"/>
    <w:rsid w:val="0068226A"/>
    <w:rsid w:val="006845C8"/>
    <w:rsid w:val="006A474C"/>
    <w:rsid w:val="006D4AAF"/>
    <w:rsid w:val="006D4EF1"/>
    <w:rsid w:val="006D53C0"/>
    <w:rsid w:val="006F1C7A"/>
    <w:rsid w:val="00705F2E"/>
    <w:rsid w:val="00735FA7"/>
    <w:rsid w:val="00750F63"/>
    <w:rsid w:val="007B289A"/>
    <w:rsid w:val="007B711D"/>
    <w:rsid w:val="007F0F83"/>
    <w:rsid w:val="00804682"/>
    <w:rsid w:val="0086702F"/>
    <w:rsid w:val="00880CCC"/>
    <w:rsid w:val="008F37E1"/>
    <w:rsid w:val="00906234"/>
    <w:rsid w:val="00914F0E"/>
    <w:rsid w:val="0091664E"/>
    <w:rsid w:val="009452CE"/>
    <w:rsid w:val="009653D0"/>
    <w:rsid w:val="00977F4E"/>
    <w:rsid w:val="009A0196"/>
    <w:rsid w:val="009A3C72"/>
    <w:rsid w:val="009B7B8B"/>
    <w:rsid w:val="009D3221"/>
    <w:rsid w:val="009D6E13"/>
    <w:rsid w:val="009F6454"/>
    <w:rsid w:val="009F7605"/>
    <w:rsid w:val="00A24ABB"/>
    <w:rsid w:val="00A26B45"/>
    <w:rsid w:val="00A27C0E"/>
    <w:rsid w:val="00AA1F97"/>
    <w:rsid w:val="00AA5715"/>
    <w:rsid w:val="00AB5DB8"/>
    <w:rsid w:val="00AF2368"/>
    <w:rsid w:val="00B01EA0"/>
    <w:rsid w:val="00B05C3B"/>
    <w:rsid w:val="00B12EF6"/>
    <w:rsid w:val="00B45F03"/>
    <w:rsid w:val="00B47DD3"/>
    <w:rsid w:val="00B52624"/>
    <w:rsid w:val="00B52B1A"/>
    <w:rsid w:val="00B61D4D"/>
    <w:rsid w:val="00B7726A"/>
    <w:rsid w:val="00BA73A7"/>
    <w:rsid w:val="00BD0215"/>
    <w:rsid w:val="00C276CF"/>
    <w:rsid w:val="00C516D4"/>
    <w:rsid w:val="00C74FCD"/>
    <w:rsid w:val="00CA4ED6"/>
    <w:rsid w:val="00CB00A6"/>
    <w:rsid w:val="00CB2F2F"/>
    <w:rsid w:val="00CE1A91"/>
    <w:rsid w:val="00CF2925"/>
    <w:rsid w:val="00D14829"/>
    <w:rsid w:val="00DB56AC"/>
    <w:rsid w:val="00DB7222"/>
    <w:rsid w:val="00DE2BF8"/>
    <w:rsid w:val="00E640D5"/>
    <w:rsid w:val="00E871ED"/>
    <w:rsid w:val="00E87F17"/>
    <w:rsid w:val="00EB3B05"/>
    <w:rsid w:val="00EF1D8A"/>
    <w:rsid w:val="00F01DAE"/>
    <w:rsid w:val="00F17C44"/>
    <w:rsid w:val="00F47165"/>
    <w:rsid w:val="00F77DD2"/>
    <w:rsid w:val="00F95228"/>
    <w:rsid w:val="00FB0159"/>
    <w:rsid w:val="00FD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7B711D"/>
    <w:pPr>
      <w:keepNext/>
      <w:spacing w:before="240" w:after="0"/>
      <w:jc w:val="both"/>
      <w:outlineLvl w:val="0"/>
    </w:pPr>
    <w:rPr>
      <w:rFonts w:ascii="Times New Roman" w:eastAsia="Times New Roman" w:hAnsi="Times New Roman" w:cs="Times New Roman"/>
      <w:b/>
      <w:bCs/>
      <w:kern w:val="32"/>
      <w:sz w:val="24"/>
      <w:szCs w:val="32"/>
      <w:lang w:eastAsia="ru-RU"/>
    </w:rPr>
  </w:style>
  <w:style w:type="paragraph" w:styleId="4">
    <w:name w:val="heading 4"/>
    <w:basedOn w:val="a"/>
    <w:next w:val="a"/>
    <w:link w:val="40"/>
    <w:qFormat/>
    <w:rsid w:val="007B711D"/>
    <w:pPr>
      <w:keepNext/>
      <w:spacing w:after="0" w:line="240" w:lineRule="auto"/>
      <w:jc w:val="both"/>
      <w:outlineLvl w:val="3"/>
    </w:pPr>
    <w:rPr>
      <w:rFonts w:ascii="Book Antiqua" w:eastAsia="Times New Roman" w:hAnsi="Book Antiqua" w:cs="Times New Roman"/>
      <w:b/>
      <w:bCs/>
      <w:color w:val="00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11D"/>
    <w:rPr>
      <w:rFonts w:ascii="Times New Roman" w:eastAsia="Times New Roman" w:hAnsi="Times New Roman" w:cs="Times New Roman"/>
      <w:b/>
      <w:bCs/>
      <w:kern w:val="32"/>
      <w:sz w:val="24"/>
      <w:szCs w:val="32"/>
      <w:lang w:eastAsia="ru-RU"/>
    </w:rPr>
  </w:style>
  <w:style w:type="character" w:customStyle="1" w:styleId="40">
    <w:name w:val="Заголовок 4 Знак"/>
    <w:basedOn w:val="a0"/>
    <w:link w:val="4"/>
    <w:rsid w:val="007B711D"/>
    <w:rPr>
      <w:rFonts w:ascii="Book Antiqua" w:eastAsia="Times New Roman" w:hAnsi="Book Antiqua" w:cs="Times New Roman"/>
      <w:b/>
      <w:bCs/>
      <w:color w:val="0000FF"/>
      <w:sz w:val="24"/>
      <w:szCs w:val="24"/>
      <w:lang w:eastAsia="ru-RU"/>
    </w:rPr>
  </w:style>
  <w:style w:type="numbering" w:customStyle="1" w:styleId="11">
    <w:name w:val="Нет списка1"/>
    <w:next w:val="a2"/>
    <w:uiPriority w:val="99"/>
    <w:semiHidden/>
    <w:unhideWhenUsed/>
    <w:rsid w:val="007B711D"/>
  </w:style>
  <w:style w:type="paragraph" w:customStyle="1" w:styleId="Default">
    <w:name w:val="Default"/>
    <w:rsid w:val="007B71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7B711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B711D"/>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7B711D"/>
    <w:rPr>
      <w:rFonts w:ascii="Calibri" w:eastAsia="Times New Roman" w:hAnsi="Calibri" w:cs="Times New Roman"/>
      <w:lang w:eastAsia="ru-RU"/>
    </w:rPr>
  </w:style>
  <w:style w:type="paragraph" w:styleId="a6">
    <w:name w:val="footer"/>
    <w:basedOn w:val="a"/>
    <w:link w:val="a7"/>
    <w:uiPriority w:val="99"/>
    <w:unhideWhenUsed/>
    <w:rsid w:val="007B711D"/>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7B711D"/>
    <w:rPr>
      <w:rFonts w:ascii="Calibri" w:eastAsia="Times New Roman" w:hAnsi="Calibri" w:cs="Times New Roman"/>
      <w:lang w:eastAsia="ru-RU"/>
    </w:rPr>
  </w:style>
  <w:style w:type="paragraph" w:styleId="a8">
    <w:name w:val="Balloon Text"/>
    <w:basedOn w:val="a"/>
    <w:link w:val="a9"/>
    <w:uiPriority w:val="99"/>
    <w:semiHidden/>
    <w:unhideWhenUsed/>
    <w:rsid w:val="007B711D"/>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7B711D"/>
    <w:rPr>
      <w:rFonts w:ascii="Tahoma" w:eastAsia="Times New Roman" w:hAnsi="Tahoma" w:cs="Tahoma"/>
      <w:sz w:val="16"/>
      <w:szCs w:val="16"/>
      <w:lang w:eastAsia="ru-RU"/>
    </w:rPr>
  </w:style>
  <w:style w:type="paragraph" w:customStyle="1" w:styleId="ConsNormal">
    <w:name w:val="ConsNormal"/>
    <w:rsid w:val="007B71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Normal (Web)"/>
    <w:basedOn w:val="a"/>
    <w:rsid w:val="007B711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rsid w:val="007B711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7B711D"/>
    <w:rPr>
      <w:rFonts w:ascii="Times New Roman" w:eastAsia="Times New Roman" w:hAnsi="Times New Roman" w:cs="Times New Roman"/>
      <w:sz w:val="24"/>
      <w:szCs w:val="24"/>
      <w:lang w:val="x-none" w:eastAsia="x-none"/>
    </w:rPr>
  </w:style>
  <w:style w:type="paragraph" w:customStyle="1" w:styleId="p2">
    <w:name w:val="p2"/>
    <w:basedOn w:val="a"/>
    <w:rsid w:val="007B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B711D"/>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semiHidden/>
    <w:rsid w:val="007B711D"/>
    <w:rPr>
      <w:rFonts w:ascii="Calibri" w:eastAsia="Times New Roman" w:hAnsi="Calibri" w:cs="Times New Roman"/>
      <w:lang w:eastAsia="ru-RU"/>
    </w:rPr>
  </w:style>
  <w:style w:type="paragraph" w:styleId="3">
    <w:name w:val="Body Text Indent 3"/>
    <w:basedOn w:val="a"/>
    <w:link w:val="30"/>
    <w:uiPriority w:val="99"/>
    <w:semiHidden/>
    <w:unhideWhenUsed/>
    <w:rsid w:val="007B711D"/>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semiHidden/>
    <w:rsid w:val="007B711D"/>
    <w:rPr>
      <w:rFonts w:ascii="Calibri" w:eastAsia="Times New Roman" w:hAnsi="Calibri" w:cs="Times New Roman"/>
      <w:sz w:val="16"/>
      <w:szCs w:val="16"/>
      <w:lang w:eastAsia="ru-RU"/>
    </w:rPr>
  </w:style>
  <w:style w:type="paragraph" w:customStyle="1" w:styleId="12">
    <w:name w:val="Обычный1"/>
    <w:rsid w:val="007B711D"/>
    <w:pPr>
      <w:spacing w:before="100" w:after="100" w:line="240" w:lineRule="auto"/>
    </w:pPr>
    <w:rPr>
      <w:rFonts w:ascii="Times New Roman" w:eastAsia="Times New Roman" w:hAnsi="Times New Roman" w:cs="Times New Roman"/>
      <w:snapToGrid w:val="0"/>
      <w:sz w:val="24"/>
      <w:szCs w:val="20"/>
      <w:lang w:eastAsia="ru-RU"/>
    </w:rPr>
  </w:style>
  <w:style w:type="paragraph" w:styleId="ab">
    <w:name w:val="caption"/>
    <w:basedOn w:val="a"/>
    <w:next w:val="a"/>
    <w:qFormat/>
    <w:rsid w:val="007B711D"/>
    <w:pPr>
      <w:widowControl w:val="0"/>
      <w:spacing w:after="0" w:line="240" w:lineRule="auto"/>
    </w:pPr>
    <w:rPr>
      <w:rFonts w:ascii="Arial" w:eastAsia="Times New Roman" w:hAnsi="Arial" w:cs="Arial"/>
      <w:b/>
      <w:bCs/>
      <w:sz w:val="20"/>
      <w:szCs w:val="20"/>
      <w:lang w:eastAsia="ru-RU"/>
    </w:rPr>
  </w:style>
  <w:style w:type="paragraph" w:styleId="13">
    <w:name w:val="toc 1"/>
    <w:basedOn w:val="a"/>
    <w:next w:val="a"/>
    <w:autoRedefine/>
    <w:rsid w:val="007B711D"/>
    <w:pPr>
      <w:widowControl w:val="0"/>
      <w:tabs>
        <w:tab w:val="left" w:pos="0"/>
        <w:tab w:val="right" w:leader="dot" w:pos="9540"/>
      </w:tabs>
      <w:spacing w:after="0" w:line="240" w:lineRule="auto"/>
      <w:ind w:right="-81"/>
      <w:outlineLvl w:val="0"/>
    </w:pPr>
    <w:rPr>
      <w:rFonts w:ascii="Times New Roman" w:eastAsia="Times New Roman" w:hAnsi="Times New Roman" w:cs="Times New Roman"/>
      <w:bCs/>
      <w:noProof/>
      <w:sz w:val="28"/>
      <w:szCs w:val="28"/>
      <w:lang w:val="en-US" w:eastAsia="ru-RU"/>
    </w:rPr>
  </w:style>
  <w:style w:type="paragraph" w:customStyle="1" w:styleId="u">
    <w:name w:val="u"/>
    <w:basedOn w:val="a"/>
    <w:rsid w:val="007B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Обычный + 13 пт"/>
    <w:basedOn w:val="a"/>
    <w:rsid w:val="007B711D"/>
    <w:pPr>
      <w:suppressAutoHyphens/>
      <w:spacing w:after="0" w:line="240" w:lineRule="auto"/>
      <w:ind w:firstLine="708"/>
    </w:pPr>
    <w:rPr>
      <w:rFonts w:ascii="Times New Roman" w:eastAsia="Times New Roman" w:hAnsi="Times New Roman" w:cs="Times New Roman"/>
      <w:kern w:val="1"/>
      <w:sz w:val="28"/>
      <w:szCs w:val="20"/>
      <w:lang w:eastAsia="ar-SA"/>
    </w:rPr>
  </w:style>
  <w:style w:type="paragraph" w:styleId="ac">
    <w:name w:val="Title"/>
    <w:basedOn w:val="a"/>
    <w:next w:val="a"/>
    <w:link w:val="ad"/>
    <w:autoRedefine/>
    <w:uiPriority w:val="10"/>
    <w:qFormat/>
    <w:rsid w:val="007B711D"/>
    <w:pPr>
      <w:spacing w:before="240" w:after="60"/>
      <w:jc w:val="both"/>
      <w:outlineLvl w:val="0"/>
    </w:pPr>
    <w:rPr>
      <w:rFonts w:ascii="Times New Roman" w:eastAsia="Times New Roman" w:hAnsi="Times New Roman" w:cs="Times New Roman"/>
      <w:b/>
      <w:bCs/>
      <w:kern w:val="28"/>
      <w:sz w:val="24"/>
      <w:szCs w:val="32"/>
      <w:lang w:eastAsia="ru-RU"/>
    </w:rPr>
  </w:style>
  <w:style w:type="character" w:customStyle="1" w:styleId="ad">
    <w:name w:val="Название Знак"/>
    <w:basedOn w:val="a0"/>
    <w:link w:val="ac"/>
    <w:uiPriority w:val="10"/>
    <w:rsid w:val="007B711D"/>
    <w:rPr>
      <w:rFonts w:ascii="Times New Roman" w:eastAsia="Times New Roman" w:hAnsi="Times New Roman" w:cs="Times New Roman"/>
      <w:b/>
      <w:bCs/>
      <w:kern w:val="28"/>
      <w:sz w:val="24"/>
      <w:szCs w:val="32"/>
      <w:lang w:eastAsia="ru-RU"/>
    </w:rPr>
  </w:style>
  <w:style w:type="paragraph" w:customStyle="1" w:styleId="14">
    <w:name w:val="Стиль1"/>
    <w:basedOn w:val="ac"/>
    <w:autoRedefine/>
    <w:qFormat/>
    <w:rsid w:val="007B711D"/>
    <w:rPr>
      <w:noProof/>
    </w:rPr>
  </w:style>
  <w:style w:type="character" w:styleId="ae">
    <w:name w:val="Hyperlink"/>
    <w:uiPriority w:val="99"/>
    <w:unhideWhenUsed/>
    <w:rsid w:val="007B711D"/>
    <w:rPr>
      <w:color w:val="0000FF"/>
      <w:u w:val="single"/>
    </w:rPr>
  </w:style>
  <w:style w:type="character" w:styleId="af">
    <w:name w:val="FollowedHyperlink"/>
    <w:uiPriority w:val="99"/>
    <w:semiHidden/>
    <w:unhideWhenUsed/>
    <w:rsid w:val="007B711D"/>
    <w:rPr>
      <w:color w:val="800080"/>
      <w:u w:val="single"/>
    </w:rPr>
  </w:style>
  <w:style w:type="paragraph" w:styleId="af0">
    <w:name w:val="No Spacing"/>
    <w:link w:val="af1"/>
    <w:uiPriority w:val="1"/>
    <w:qFormat/>
    <w:rsid w:val="002E40DC"/>
    <w:pPr>
      <w:spacing w:after="0" w:line="240" w:lineRule="auto"/>
    </w:pPr>
    <w:rPr>
      <w:rFonts w:ascii="Calibri" w:eastAsia="Times New Roman" w:hAnsi="Calibri" w:cs="Calibri"/>
      <w:lang w:eastAsia="ru-RU"/>
    </w:rPr>
  </w:style>
  <w:style w:type="character" w:customStyle="1" w:styleId="af1">
    <w:name w:val="Без интервала Знак"/>
    <w:link w:val="af0"/>
    <w:uiPriority w:val="1"/>
    <w:rsid w:val="002E40DC"/>
    <w:rPr>
      <w:rFonts w:ascii="Calibri" w:eastAsia="Times New Roman" w:hAnsi="Calibri" w:cs="Calibri"/>
      <w:lang w:eastAsia="ru-RU"/>
    </w:rPr>
  </w:style>
  <w:style w:type="paragraph" w:styleId="8">
    <w:name w:val="toc 8"/>
    <w:basedOn w:val="a"/>
    <w:next w:val="a"/>
    <w:autoRedefine/>
    <w:uiPriority w:val="39"/>
    <w:rsid w:val="006D53C0"/>
    <w:pPr>
      <w:spacing w:after="0"/>
      <w:ind w:left="1540"/>
    </w:pPr>
    <w:rPr>
      <w:rFonts w:ascii="Times New Roman" w:eastAsia="Times New Roman" w:hAnsi="Times New Roman" w:cs="Times New Roman"/>
      <w:sz w:val="20"/>
      <w:szCs w:val="20"/>
      <w:lang w:eastAsia="ru-RU"/>
    </w:rPr>
  </w:style>
  <w:style w:type="paragraph" w:styleId="6">
    <w:name w:val="toc 6"/>
    <w:basedOn w:val="a"/>
    <w:next w:val="a"/>
    <w:autoRedefine/>
    <w:uiPriority w:val="39"/>
    <w:rsid w:val="006D53C0"/>
    <w:pPr>
      <w:spacing w:after="0"/>
      <w:ind w:left="110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7B711D"/>
    <w:pPr>
      <w:keepNext/>
      <w:spacing w:before="240" w:after="0"/>
      <w:jc w:val="both"/>
      <w:outlineLvl w:val="0"/>
    </w:pPr>
    <w:rPr>
      <w:rFonts w:ascii="Times New Roman" w:eastAsia="Times New Roman" w:hAnsi="Times New Roman" w:cs="Times New Roman"/>
      <w:b/>
      <w:bCs/>
      <w:kern w:val="32"/>
      <w:sz w:val="24"/>
      <w:szCs w:val="32"/>
      <w:lang w:eastAsia="ru-RU"/>
    </w:rPr>
  </w:style>
  <w:style w:type="paragraph" w:styleId="4">
    <w:name w:val="heading 4"/>
    <w:basedOn w:val="a"/>
    <w:next w:val="a"/>
    <w:link w:val="40"/>
    <w:qFormat/>
    <w:rsid w:val="007B711D"/>
    <w:pPr>
      <w:keepNext/>
      <w:spacing w:after="0" w:line="240" w:lineRule="auto"/>
      <w:jc w:val="both"/>
      <w:outlineLvl w:val="3"/>
    </w:pPr>
    <w:rPr>
      <w:rFonts w:ascii="Book Antiqua" w:eastAsia="Times New Roman" w:hAnsi="Book Antiqua" w:cs="Times New Roman"/>
      <w:b/>
      <w:bCs/>
      <w:color w:val="00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11D"/>
    <w:rPr>
      <w:rFonts w:ascii="Times New Roman" w:eastAsia="Times New Roman" w:hAnsi="Times New Roman" w:cs="Times New Roman"/>
      <w:b/>
      <w:bCs/>
      <w:kern w:val="32"/>
      <w:sz w:val="24"/>
      <w:szCs w:val="32"/>
      <w:lang w:eastAsia="ru-RU"/>
    </w:rPr>
  </w:style>
  <w:style w:type="character" w:customStyle="1" w:styleId="40">
    <w:name w:val="Заголовок 4 Знак"/>
    <w:basedOn w:val="a0"/>
    <w:link w:val="4"/>
    <w:rsid w:val="007B711D"/>
    <w:rPr>
      <w:rFonts w:ascii="Book Antiqua" w:eastAsia="Times New Roman" w:hAnsi="Book Antiqua" w:cs="Times New Roman"/>
      <w:b/>
      <w:bCs/>
      <w:color w:val="0000FF"/>
      <w:sz w:val="24"/>
      <w:szCs w:val="24"/>
      <w:lang w:eastAsia="ru-RU"/>
    </w:rPr>
  </w:style>
  <w:style w:type="numbering" w:customStyle="1" w:styleId="11">
    <w:name w:val="Нет списка1"/>
    <w:next w:val="a2"/>
    <w:uiPriority w:val="99"/>
    <w:semiHidden/>
    <w:unhideWhenUsed/>
    <w:rsid w:val="007B711D"/>
  </w:style>
  <w:style w:type="paragraph" w:customStyle="1" w:styleId="Default">
    <w:name w:val="Default"/>
    <w:rsid w:val="007B71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7B711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B711D"/>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7B711D"/>
    <w:rPr>
      <w:rFonts w:ascii="Calibri" w:eastAsia="Times New Roman" w:hAnsi="Calibri" w:cs="Times New Roman"/>
      <w:lang w:eastAsia="ru-RU"/>
    </w:rPr>
  </w:style>
  <w:style w:type="paragraph" w:styleId="a6">
    <w:name w:val="footer"/>
    <w:basedOn w:val="a"/>
    <w:link w:val="a7"/>
    <w:uiPriority w:val="99"/>
    <w:unhideWhenUsed/>
    <w:rsid w:val="007B711D"/>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7B711D"/>
    <w:rPr>
      <w:rFonts w:ascii="Calibri" w:eastAsia="Times New Roman" w:hAnsi="Calibri" w:cs="Times New Roman"/>
      <w:lang w:eastAsia="ru-RU"/>
    </w:rPr>
  </w:style>
  <w:style w:type="paragraph" w:styleId="a8">
    <w:name w:val="Balloon Text"/>
    <w:basedOn w:val="a"/>
    <w:link w:val="a9"/>
    <w:uiPriority w:val="99"/>
    <w:semiHidden/>
    <w:unhideWhenUsed/>
    <w:rsid w:val="007B711D"/>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7B711D"/>
    <w:rPr>
      <w:rFonts w:ascii="Tahoma" w:eastAsia="Times New Roman" w:hAnsi="Tahoma" w:cs="Tahoma"/>
      <w:sz w:val="16"/>
      <w:szCs w:val="16"/>
      <w:lang w:eastAsia="ru-RU"/>
    </w:rPr>
  </w:style>
  <w:style w:type="paragraph" w:customStyle="1" w:styleId="ConsNormal">
    <w:name w:val="ConsNormal"/>
    <w:rsid w:val="007B71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Normal (Web)"/>
    <w:basedOn w:val="a"/>
    <w:rsid w:val="007B711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rsid w:val="007B711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7B711D"/>
    <w:rPr>
      <w:rFonts w:ascii="Times New Roman" w:eastAsia="Times New Roman" w:hAnsi="Times New Roman" w:cs="Times New Roman"/>
      <w:sz w:val="24"/>
      <w:szCs w:val="24"/>
      <w:lang w:val="x-none" w:eastAsia="x-none"/>
    </w:rPr>
  </w:style>
  <w:style w:type="paragraph" w:customStyle="1" w:styleId="p2">
    <w:name w:val="p2"/>
    <w:basedOn w:val="a"/>
    <w:rsid w:val="007B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B711D"/>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semiHidden/>
    <w:rsid w:val="007B711D"/>
    <w:rPr>
      <w:rFonts w:ascii="Calibri" w:eastAsia="Times New Roman" w:hAnsi="Calibri" w:cs="Times New Roman"/>
      <w:lang w:eastAsia="ru-RU"/>
    </w:rPr>
  </w:style>
  <w:style w:type="paragraph" w:styleId="3">
    <w:name w:val="Body Text Indent 3"/>
    <w:basedOn w:val="a"/>
    <w:link w:val="30"/>
    <w:uiPriority w:val="99"/>
    <w:semiHidden/>
    <w:unhideWhenUsed/>
    <w:rsid w:val="007B711D"/>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semiHidden/>
    <w:rsid w:val="007B711D"/>
    <w:rPr>
      <w:rFonts w:ascii="Calibri" w:eastAsia="Times New Roman" w:hAnsi="Calibri" w:cs="Times New Roman"/>
      <w:sz w:val="16"/>
      <w:szCs w:val="16"/>
      <w:lang w:eastAsia="ru-RU"/>
    </w:rPr>
  </w:style>
  <w:style w:type="paragraph" w:customStyle="1" w:styleId="12">
    <w:name w:val="Обычный1"/>
    <w:rsid w:val="007B711D"/>
    <w:pPr>
      <w:spacing w:before="100" w:after="100" w:line="240" w:lineRule="auto"/>
    </w:pPr>
    <w:rPr>
      <w:rFonts w:ascii="Times New Roman" w:eastAsia="Times New Roman" w:hAnsi="Times New Roman" w:cs="Times New Roman"/>
      <w:snapToGrid w:val="0"/>
      <w:sz w:val="24"/>
      <w:szCs w:val="20"/>
      <w:lang w:eastAsia="ru-RU"/>
    </w:rPr>
  </w:style>
  <w:style w:type="paragraph" w:styleId="ab">
    <w:name w:val="caption"/>
    <w:basedOn w:val="a"/>
    <w:next w:val="a"/>
    <w:qFormat/>
    <w:rsid w:val="007B711D"/>
    <w:pPr>
      <w:widowControl w:val="0"/>
      <w:spacing w:after="0" w:line="240" w:lineRule="auto"/>
    </w:pPr>
    <w:rPr>
      <w:rFonts w:ascii="Arial" w:eastAsia="Times New Roman" w:hAnsi="Arial" w:cs="Arial"/>
      <w:b/>
      <w:bCs/>
      <w:sz w:val="20"/>
      <w:szCs w:val="20"/>
      <w:lang w:eastAsia="ru-RU"/>
    </w:rPr>
  </w:style>
  <w:style w:type="paragraph" w:styleId="13">
    <w:name w:val="toc 1"/>
    <w:basedOn w:val="a"/>
    <w:next w:val="a"/>
    <w:autoRedefine/>
    <w:rsid w:val="007B711D"/>
    <w:pPr>
      <w:widowControl w:val="0"/>
      <w:tabs>
        <w:tab w:val="left" w:pos="0"/>
        <w:tab w:val="right" w:leader="dot" w:pos="9540"/>
      </w:tabs>
      <w:spacing w:after="0" w:line="240" w:lineRule="auto"/>
      <w:ind w:right="-81"/>
      <w:outlineLvl w:val="0"/>
    </w:pPr>
    <w:rPr>
      <w:rFonts w:ascii="Times New Roman" w:eastAsia="Times New Roman" w:hAnsi="Times New Roman" w:cs="Times New Roman"/>
      <w:bCs/>
      <w:noProof/>
      <w:sz w:val="28"/>
      <w:szCs w:val="28"/>
      <w:lang w:val="en-US" w:eastAsia="ru-RU"/>
    </w:rPr>
  </w:style>
  <w:style w:type="paragraph" w:customStyle="1" w:styleId="u">
    <w:name w:val="u"/>
    <w:basedOn w:val="a"/>
    <w:rsid w:val="007B7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Обычный + 13 пт"/>
    <w:basedOn w:val="a"/>
    <w:rsid w:val="007B711D"/>
    <w:pPr>
      <w:suppressAutoHyphens/>
      <w:spacing w:after="0" w:line="240" w:lineRule="auto"/>
      <w:ind w:firstLine="708"/>
    </w:pPr>
    <w:rPr>
      <w:rFonts w:ascii="Times New Roman" w:eastAsia="Times New Roman" w:hAnsi="Times New Roman" w:cs="Times New Roman"/>
      <w:kern w:val="1"/>
      <w:sz w:val="28"/>
      <w:szCs w:val="20"/>
      <w:lang w:eastAsia="ar-SA"/>
    </w:rPr>
  </w:style>
  <w:style w:type="paragraph" w:styleId="ac">
    <w:name w:val="Title"/>
    <w:basedOn w:val="a"/>
    <w:next w:val="a"/>
    <w:link w:val="ad"/>
    <w:autoRedefine/>
    <w:uiPriority w:val="10"/>
    <w:qFormat/>
    <w:rsid w:val="007B711D"/>
    <w:pPr>
      <w:spacing w:before="240" w:after="60"/>
      <w:jc w:val="both"/>
      <w:outlineLvl w:val="0"/>
    </w:pPr>
    <w:rPr>
      <w:rFonts w:ascii="Times New Roman" w:eastAsia="Times New Roman" w:hAnsi="Times New Roman" w:cs="Times New Roman"/>
      <w:b/>
      <w:bCs/>
      <w:kern w:val="28"/>
      <w:sz w:val="24"/>
      <w:szCs w:val="32"/>
      <w:lang w:eastAsia="ru-RU"/>
    </w:rPr>
  </w:style>
  <w:style w:type="character" w:customStyle="1" w:styleId="ad">
    <w:name w:val="Название Знак"/>
    <w:basedOn w:val="a0"/>
    <w:link w:val="ac"/>
    <w:uiPriority w:val="10"/>
    <w:rsid w:val="007B711D"/>
    <w:rPr>
      <w:rFonts w:ascii="Times New Roman" w:eastAsia="Times New Roman" w:hAnsi="Times New Roman" w:cs="Times New Roman"/>
      <w:b/>
      <w:bCs/>
      <w:kern w:val="28"/>
      <w:sz w:val="24"/>
      <w:szCs w:val="32"/>
      <w:lang w:eastAsia="ru-RU"/>
    </w:rPr>
  </w:style>
  <w:style w:type="paragraph" w:customStyle="1" w:styleId="14">
    <w:name w:val="Стиль1"/>
    <w:basedOn w:val="ac"/>
    <w:autoRedefine/>
    <w:qFormat/>
    <w:rsid w:val="007B711D"/>
    <w:rPr>
      <w:noProof/>
    </w:rPr>
  </w:style>
  <w:style w:type="character" w:styleId="ae">
    <w:name w:val="Hyperlink"/>
    <w:uiPriority w:val="99"/>
    <w:unhideWhenUsed/>
    <w:rsid w:val="007B711D"/>
    <w:rPr>
      <w:color w:val="0000FF"/>
      <w:u w:val="single"/>
    </w:rPr>
  </w:style>
  <w:style w:type="character" w:styleId="af">
    <w:name w:val="FollowedHyperlink"/>
    <w:uiPriority w:val="99"/>
    <w:semiHidden/>
    <w:unhideWhenUsed/>
    <w:rsid w:val="007B711D"/>
    <w:rPr>
      <w:color w:val="800080"/>
      <w:u w:val="single"/>
    </w:rPr>
  </w:style>
  <w:style w:type="paragraph" w:styleId="af0">
    <w:name w:val="No Spacing"/>
    <w:link w:val="af1"/>
    <w:uiPriority w:val="1"/>
    <w:qFormat/>
    <w:rsid w:val="002E40DC"/>
    <w:pPr>
      <w:spacing w:after="0" w:line="240" w:lineRule="auto"/>
    </w:pPr>
    <w:rPr>
      <w:rFonts w:ascii="Calibri" w:eastAsia="Times New Roman" w:hAnsi="Calibri" w:cs="Calibri"/>
      <w:lang w:eastAsia="ru-RU"/>
    </w:rPr>
  </w:style>
  <w:style w:type="character" w:customStyle="1" w:styleId="af1">
    <w:name w:val="Без интервала Знак"/>
    <w:link w:val="af0"/>
    <w:uiPriority w:val="1"/>
    <w:rsid w:val="002E40DC"/>
    <w:rPr>
      <w:rFonts w:ascii="Calibri" w:eastAsia="Times New Roman" w:hAnsi="Calibri" w:cs="Calibri"/>
      <w:lang w:eastAsia="ru-RU"/>
    </w:rPr>
  </w:style>
  <w:style w:type="paragraph" w:styleId="8">
    <w:name w:val="toc 8"/>
    <w:basedOn w:val="a"/>
    <w:next w:val="a"/>
    <w:autoRedefine/>
    <w:uiPriority w:val="39"/>
    <w:rsid w:val="006D53C0"/>
    <w:pPr>
      <w:spacing w:after="0"/>
      <w:ind w:left="1540"/>
    </w:pPr>
    <w:rPr>
      <w:rFonts w:ascii="Times New Roman" w:eastAsia="Times New Roman" w:hAnsi="Times New Roman" w:cs="Times New Roman"/>
      <w:sz w:val="20"/>
      <w:szCs w:val="20"/>
      <w:lang w:eastAsia="ru-RU"/>
    </w:rPr>
  </w:style>
  <w:style w:type="paragraph" w:styleId="6">
    <w:name w:val="toc 6"/>
    <w:basedOn w:val="a"/>
    <w:next w:val="a"/>
    <w:autoRedefine/>
    <w:uiPriority w:val="39"/>
    <w:rsid w:val="006D53C0"/>
    <w:pPr>
      <w:spacing w:after="0"/>
      <w:ind w:left="110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B059-86F7-40D0-9777-AD7EB9EA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48</Pages>
  <Words>17114</Words>
  <Characters>97550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29</cp:revision>
  <cp:lastPrinted>2015-11-30T11:48:00Z</cp:lastPrinted>
  <dcterms:created xsi:type="dcterms:W3CDTF">2015-11-30T11:48:00Z</dcterms:created>
  <dcterms:modified xsi:type="dcterms:W3CDTF">2018-09-27T08:00:00Z</dcterms:modified>
</cp:coreProperties>
</file>